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1686" w14:textId="77777777" w:rsidR="000808A5" w:rsidRPr="001F143B" w:rsidRDefault="000808A5" w:rsidP="001F143B">
      <w:pPr>
        <w:keepNext/>
        <w:keepLines/>
        <w:numPr>
          <w:ilvl w:val="2"/>
          <w:numId w:val="0"/>
        </w:numPr>
        <w:pBdr>
          <w:top w:val="none" w:sz="0" w:space="0" w:color="000000"/>
          <w:left w:val="none" w:sz="0" w:space="0" w:color="000000"/>
          <w:bottom w:val="none" w:sz="0" w:space="0" w:color="000000"/>
          <w:right w:val="none" w:sz="0" w:space="0" w:color="000000"/>
        </w:pBdr>
        <w:tabs>
          <w:tab w:val="left" w:pos="0"/>
        </w:tabs>
        <w:suppressAutoHyphens/>
        <w:spacing w:line="240" w:lineRule="auto"/>
        <w:jc w:val="center"/>
        <w:outlineLvl w:val="2"/>
        <w:rPr>
          <w:rFonts w:ascii="Calibri Light" w:eastAsia="Times New Roman" w:hAnsi="Calibri Light" w:cs="Times New Roman"/>
          <w:color w:val="000000" w:themeColor="text1"/>
          <w:sz w:val="28"/>
          <w:szCs w:val="28"/>
        </w:rPr>
        <w:sectPr w:rsidR="000808A5" w:rsidRPr="001F143B">
          <w:pgSz w:w="11906" w:h="16838"/>
          <w:pgMar w:top="1417" w:right="1417" w:bottom="1417" w:left="1417" w:header="708" w:footer="708" w:gutter="0"/>
          <w:cols w:space="720"/>
          <w:docGrid w:linePitch="600" w:charSpace="36864"/>
        </w:sectPr>
      </w:pPr>
      <w:r w:rsidRPr="001F143B">
        <w:rPr>
          <w:rFonts w:ascii="AvenirNext LT Pro Cn" w:eastAsia="Lucida Sans Unicode" w:hAnsi="AvenirNext LT Pro Cn" w:cs="Arial"/>
          <w:b/>
          <w:caps/>
          <w:color w:val="000000" w:themeColor="text1"/>
          <w:sz w:val="28"/>
          <w:szCs w:val="28"/>
        </w:rPr>
        <w:t>Curriculum vitae</w:t>
      </w:r>
      <w:r w:rsidR="001F143B" w:rsidRPr="001F143B">
        <w:rPr>
          <w:rFonts w:ascii="Calibri Light" w:eastAsia="Times New Roman" w:hAnsi="Calibri Light" w:cs="Times New Roman"/>
          <w:color w:val="000000" w:themeColor="text1"/>
          <w:sz w:val="28"/>
          <w:szCs w:val="28"/>
        </w:rPr>
        <w:t xml:space="preserve"> </w:t>
      </w:r>
      <w:r w:rsidR="001F143B" w:rsidRPr="001F143B">
        <w:rPr>
          <w:rFonts w:ascii="AvenirNext LT Pro Cn" w:eastAsia="Calibri" w:hAnsi="AvenirNext LT Pro Cn" w:cs="Times New Roman"/>
          <w:b/>
          <w:color w:val="000000" w:themeColor="text1"/>
          <w:sz w:val="28"/>
          <w:szCs w:val="28"/>
        </w:rPr>
        <w:t>Marc ANTON</w:t>
      </w:r>
    </w:p>
    <w:p w14:paraId="3232E673" w14:textId="77777777" w:rsidR="000808A5" w:rsidRPr="000808A5" w:rsidRDefault="000808A5" w:rsidP="000808A5">
      <w:pPr>
        <w:shd w:val="clear" w:color="auto" w:fill="0070C0"/>
        <w:suppressAutoHyphens/>
        <w:spacing w:after="0" w:line="240" w:lineRule="auto"/>
        <w:rPr>
          <w:rFonts w:ascii="AvenirNext LT Pro Cn" w:eastAsia="Calibri" w:hAnsi="AvenirNext LT Pro Cn" w:cs="Times New Roman"/>
          <w:b/>
          <w:color w:val="FFFFFF" w:themeColor="background1"/>
          <w:sz w:val="21"/>
          <w:szCs w:val="21"/>
        </w:rPr>
      </w:pPr>
      <w:r w:rsidRPr="000808A5">
        <w:rPr>
          <w:rFonts w:ascii="AvenirNext LT Pro Cn" w:eastAsia="Calibri" w:hAnsi="AvenirNext LT Pro Cn" w:cs="Times New Roman"/>
          <w:b/>
          <w:color w:val="FFFFFF" w:themeColor="background1"/>
          <w:sz w:val="21"/>
          <w:szCs w:val="21"/>
        </w:rPr>
        <w:t>Etat Civil</w:t>
      </w:r>
    </w:p>
    <w:p w14:paraId="65BFA676" w14:textId="77777777"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Marc Anton</w:t>
      </w:r>
    </w:p>
    <w:p w14:paraId="0461F129" w14:textId="77777777"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Né le 21 avril 1963 à Vichy (Allier)</w:t>
      </w:r>
    </w:p>
    <w:p w14:paraId="3C6D61C6" w14:textId="58333DEE"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3 enfants</w:t>
      </w:r>
    </w:p>
    <w:p w14:paraId="4B4CC564" w14:textId="77777777"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DR1</w:t>
      </w:r>
    </w:p>
    <w:p w14:paraId="5B3D6CB6" w14:textId="77777777"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p>
    <w:p w14:paraId="5E8064B9" w14:textId="77777777" w:rsidR="000808A5" w:rsidRPr="000808A5" w:rsidRDefault="000808A5" w:rsidP="000808A5">
      <w:pPr>
        <w:pBdr>
          <w:top w:val="none" w:sz="0" w:space="0" w:color="000000"/>
          <w:left w:val="none" w:sz="0" w:space="0" w:color="000000"/>
          <w:bottom w:val="none" w:sz="0" w:space="0" w:color="000000"/>
          <w:right w:val="none" w:sz="0" w:space="0" w:color="000000"/>
        </w:pBdr>
        <w:shd w:val="clear" w:color="auto" w:fill="0070C0"/>
        <w:suppressAutoHyphens/>
        <w:spacing w:after="0" w:line="240" w:lineRule="auto"/>
        <w:rPr>
          <w:rFonts w:ascii="AvenirNext LT Pro Cn" w:eastAsia="Calibri" w:hAnsi="AvenirNext LT Pro Cn" w:cs="Times New Roman"/>
          <w:b/>
          <w:color w:val="FFFFFF" w:themeColor="background1"/>
          <w:sz w:val="21"/>
          <w:szCs w:val="21"/>
        </w:rPr>
      </w:pPr>
      <w:r w:rsidRPr="000808A5">
        <w:rPr>
          <w:rFonts w:ascii="AvenirNext LT Pro Cn" w:eastAsia="Calibri" w:hAnsi="AvenirNext LT Pro Cn" w:cs="Times New Roman"/>
          <w:b/>
          <w:color w:val="FFFFFF" w:themeColor="background1"/>
          <w:sz w:val="21"/>
          <w:szCs w:val="21"/>
        </w:rPr>
        <w:t>Adresse professionnelle</w:t>
      </w:r>
    </w:p>
    <w:p w14:paraId="7EA4E88B" w14:textId="77777777"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INRA Pays de la Loire</w:t>
      </w:r>
    </w:p>
    <w:p w14:paraId="177A0673" w14:textId="77777777"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UR 1268 Biopolymères Interactions Assemblages (BIA)</w:t>
      </w:r>
    </w:p>
    <w:p w14:paraId="3F561742" w14:textId="77777777"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Equipe Interfaces et systèmes dispersés (ISD)</w:t>
      </w:r>
    </w:p>
    <w:p w14:paraId="64C722A1" w14:textId="77777777"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BP 71627, 44316 Nantes cedex 3</w:t>
      </w:r>
    </w:p>
    <w:p w14:paraId="46886AA8" w14:textId="60B83B85" w:rsidR="000808A5" w:rsidRPr="000808A5" w:rsidRDefault="00A96426"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r>
        <w:rPr>
          <w:rFonts w:ascii="AvenirNext LT Pro Cn" w:eastAsia="Calibri" w:hAnsi="AvenirNext LT Pro Cn" w:cs="Times New Roman"/>
          <w:sz w:val="21"/>
          <w:szCs w:val="21"/>
        </w:rPr>
        <w:t>0610137999</w:t>
      </w:r>
      <w:r w:rsidR="000808A5" w:rsidRPr="000808A5">
        <w:rPr>
          <w:rFonts w:ascii="AvenirNext LT Pro Cn" w:eastAsia="Calibri" w:hAnsi="AvenirNext LT Pro Cn" w:cs="Times New Roman"/>
          <w:sz w:val="21"/>
          <w:szCs w:val="21"/>
        </w:rPr>
        <w:t xml:space="preserve"> ; marc.anton@inrae.fr</w:t>
      </w:r>
    </w:p>
    <w:p w14:paraId="7A7085A5" w14:textId="77777777"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sectPr w:rsidR="000808A5" w:rsidRPr="000808A5" w:rsidSect="0033578F">
          <w:type w:val="continuous"/>
          <w:pgSz w:w="11906" w:h="16838"/>
          <w:pgMar w:top="1417" w:right="1417" w:bottom="1417" w:left="1417" w:header="708" w:footer="708" w:gutter="0"/>
          <w:cols w:num="2" w:space="720"/>
          <w:docGrid w:linePitch="600" w:charSpace="36864"/>
        </w:sectPr>
      </w:pPr>
    </w:p>
    <w:p w14:paraId="49C40A3F" w14:textId="77777777" w:rsidR="000808A5" w:rsidRPr="00A96426"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8"/>
          <w:szCs w:val="8"/>
        </w:rPr>
      </w:pPr>
    </w:p>
    <w:p w14:paraId="00C9DDBF" w14:textId="77777777" w:rsidR="000808A5" w:rsidRPr="000808A5" w:rsidRDefault="000808A5" w:rsidP="000808A5">
      <w:pPr>
        <w:pBdr>
          <w:top w:val="none" w:sz="0" w:space="0" w:color="000000"/>
          <w:left w:val="none" w:sz="0" w:space="0" w:color="000000"/>
          <w:bottom w:val="none" w:sz="0" w:space="0" w:color="000000"/>
          <w:right w:val="none" w:sz="0" w:space="0" w:color="000000"/>
        </w:pBdr>
        <w:shd w:val="clear" w:color="auto" w:fill="0070C0"/>
        <w:suppressAutoHyphens/>
        <w:spacing w:after="0" w:line="240" w:lineRule="auto"/>
        <w:rPr>
          <w:rFonts w:ascii="AvenirNext LT Pro Cn" w:eastAsia="Calibri" w:hAnsi="AvenirNext LT Pro Cn" w:cs="Times New Roman"/>
          <w:b/>
          <w:color w:val="FFFFFF" w:themeColor="background1"/>
          <w:sz w:val="21"/>
          <w:szCs w:val="21"/>
        </w:rPr>
      </w:pPr>
      <w:r w:rsidRPr="000808A5">
        <w:rPr>
          <w:rFonts w:ascii="AvenirNext LT Pro Cn" w:eastAsia="Calibri" w:hAnsi="AvenirNext LT Pro Cn" w:cs="Times New Roman"/>
          <w:b/>
          <w:color w:val="FFFFFF" w:themeColor="background1"/>
          <w:sz w:val="21"/>
          <w:szCs w:val="21"/>
        </w:rPr>
        <w:t>Responsabilités et coordinations</w:t>
      </w:r>
    </w:p>
    <w:p w14:paraId="5B4C871B" w14:textId="7D9720F8" w:rsidR="000808A5" w:rsidRP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color w:val="0070C0"/>
          <w:sz w:val="8"/>
          <w:szCs w:val="8"/>
        </w:rPr>
      </w:pPr>
    </w:p>
    <w:p w14:paraId="21E802C9" w14:textId="7777777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color w:val="0070C0"/>
          <w:sz w:val="21"/>
          <w:szCs w:val="21"/>
        </w:rPr>
      </w:pPr>
      <w:r w:rsidRPr="000808A5">
        <w:rPr>
          <w:rFonts w:ascii="AvenirNext LT Pro Cn" w:eastAsia="Calibri" w:hAnsi="AvenirNext LT Pro Cn" w:cs="Times New Roman"/>
          <w:b/>
          <w:color w:val="0070C0"/>
          <w:sz w:val="21"/>
          <w:szCs w:val="21"/>
        </w:rPr>
        <w:t>Responsabilités</w:t>
      </w:r>
    </w:p>
    <w:p w14:paraId="5CBF8E24" w14:textId="5DB5946D"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Directeur l’Unité BIA (</w:t>
      </w:r>
      <w:r w:rsidR="005C0491">
        <w:rPr>
          <w:rFonts w:ascii="AvenirNext LT Pro Cn" w:eastAsia="Calibri" w:hAnsi="AvenirNext LT Pro Cn" w:cs="Times New Roman"/>
          <w:sz w:val="21"/>
          <w:szCs w:val="21"/>
        </w:rPr>
        <w:t>120</w:t>
      </w:r>
      <w:r w:rsidRPr="000808A5">
        <w:rPr>
          <w:rFonts w:ascii="AvenirNext LT Pro Cn" w:eastAsia="Calibri" w:hAnsi="AvenirNext LT Pro Cn" w:cs="Times New Roman"/>
          <w:sz w:val="21"/>
          <w:szCs w:val="21"/>
        </w:rPr>
        <w:t xml:space="preserve"> personnels permanents) 2012</w:t>
      </w:r>
      <w:r w:rsidR="00A96426">
        <w:rPr>
          <w:rFonts w:ascii="AvenirNext LT Pro Cn" w:eastAsia="Calibri" w:hAnsi="AvenirNext LT Pro Cn" w:cs="Times New Roman"/>
          <w:sz w:val="21"/>
          <w:szCs w:val="21"/>
        </w:rPr>
        <w:t>-2022</w:t>
      </w:r>
      <w:r w:rsidRPr="000808A5">
        <w:rPr>
          <w:rFonts w:ascii="AvenirNext LT Pro Cn" w:eastAsia="Calibri" w:hAnsi="AvenirNext LT Pro Cn" w:cs="Times New Roman"/>
          <w:sz w:val="21"/>
          <w:szCs w:val="21"/>
        </w:rPr>
        <w:t xml:space="preserve"> </w:t>
      </w:r>
    </w:p>
    <w:p w14:paraId="3BBCF2F7" w14:textId="506F594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Directeur du GIS Systèmes Agro-Alimentaires des Pays de la Loire (depuis 2015)</w:t>
      </w:r>
    </w:p>
    <w:p w14:paraId="5AC1B92F" w14:textId="34E0E472"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w:t>
      </w:r>
      <w:r w:rsidR="001F143B">
        <w:rPr>
          <w:rFonts w:ascii="AvenirNext LT Pro Cn" w:eastAsia="Calibri" w:hAnsi="AvenirNext LT Pro Cn" w:cs="Times New Roman"/>
          <w:sz w:val="21"/>
          <w:szCs w:val="21"/>
        </w:rPr>
        <w:t xml:space="preserve"> </w:t>
      </w:r>
      <w:r w:rsidRPr="000808A5">
        <w:rPr>
          <w:rFonts w:ascii="AvenirNext LT Pro Cn" w:eastAsia="Calibri" w:hAnsi="AvenirNext LT Pro Cn" w:cs="Times New Roman"/>
          <w:sz w:val="21"/>
          <w:szCs w:val="21"/>
        </w:rPr>
        <w:t xml:space="preserve">Directeur de la Structure Fédérative de Recherche BIA-GEPEA : Ingénierie des Biopolymères pour la Structuration de  </w:t>
      </w:r>
      <w:r w:rsidRPr="000808A5">
        <w:rPr>
          <w:rFonts w:ascii="AvenirNext LT Pro Cn" w:eastAsia="Calibri" w:hAnsi="AvenirNext LT Pro Cn" w:cs="Times New Roman"/>
          <w:sz w:val="21"/>
          <w:szCs w:val="21"/>
        </w:rPr>
        <w:br/>
        <w:t xml:space="preserve">   Matrices et Matériaux (IBSM) 2013</w:t>
      </w:r>
      <w:r w:rsidR="00A96426">
        <w:rPr>
          <w:rFonts w:ascii="AvenirNext LT Pro Cn" w:eastAsia="Calibri" w:hAnsi="AvenirNext LT Pro Cn" w:cs="Times New Roman"/>
          <w:sz w:val="21"/>
          <w:szCs w:val="21"/>
        </w:rPr>
        <w:t>-2020</w:t>
      </w:r>
      <w:r w:rsidRPr="000808A5">
        <w:rPr>
          <w:rFonts w:ascii="AvenirNext LT Pro Cn" w:eastAsia="Calibri" w:hAnsi="AvenirNext LT Pro Cn" w:cs="Times New Roman"/>
          <w:sz w:val="21"/>
          <w:szCs w:val="21"/>
        </w:rPr>
        <w:t xml:space="preserve"> (200 personnels permanents)</w:t>
      </w:r>
    </w:p>
    <w:p w14:paraId="54EA168A" w14:textId="458E04B3"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DU Adj. Unité BIA 2008-2012</w:t>
      </w:r>
    </w:p>
    <w:p w14:paraId="336F9D80" w14:textId="7777777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Responsable de l’Equipe ISD (25 personnels titulaires) de l’Unité BIA 2008-2013</w:t>
      </w:r>
    </w:p>
    <w:p w14:paraId="5BFA0A85" w14:textId="7777777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8"/>
          <w:szCs w:val="8"/>
        </w:rPr>
      </w:pPr>
    </w:p>
    <w:p w14:paraId="2272740C" w14:textId="07707904"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b/>
          <w:color w:val="0070C0"/>
          <w:sz w:val="21"/>
          <w:szCs w:val="21"/>
        </w:rPr>
      </w:pPr>
      <w:r w:rsidRPr="000808A5">
        <w:rPr>
          <w:rFonts w:ascii="AvenirNext LT Pro Cn" w:eastAsia="Calibri" w:hAnsi="AvenirNext LT Pro Cn" w:cs="Times New Roman"/>
          <w:b/>
          <w:color w:val="0070C0"/>
          <w:sz w:val="21"/>
          <w:szCs w:val="21"/>
        </w:rPr>
        <w:t>Coordination et pilotage</w:t>
      </w:r>
    </w:p>
    <w:p w14:paraId="6276ED39" w14:textId="5B1F4599" w:rsidR="00A96426" w:rsidRDefault="00A96426"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Pr>
          <w:rFonts w:ascii="AvenirNext LT Pro Cn" w:eastAsia="Calibri" w:hAnsi="AvenirNext LT Pro Cn" w:cs="Times New Roman"/>
          <w:sz w:val="21"/>
          <w:szCs w:val="21"/>
        </w:rPr>
        <w:t xml:space="preserve">- Comité de pilotage projet </w:t>
      </w:r>
      <w:r w:rsidRPr="00A96426">
        <w:rPr>
          <w:rFonts w:ascii="AvenirNext LT Pro Cn" w:eastAsia="Calibri" w:hAnsi="AvenirNext LT Pro Cn" w:cs="Times New Roman"/>
          <w:color w:val="0070C0"/>
          <w:sz w:val="21"/>
          <w:szCs w:val="21"/>
        </w:rPr>
        <w:t xml:space="preserve">ANR </w:t>
      </w:r>
      <w:proofErr w:type="spellStart"/>
      <w:r w:rsidRPr="00A96426">
        <w:rPr>
          <w:rFonts w:ascii="AvenirNext LT Pro Cn" w:eastAsia="Calibri" w:hAnsi="AvenirNext LT Pro Cn" w:cs="Times New Roman"/>
          <w:color w:val="0070C0"/>
          <w:sz w:val="21"/>
          <w:szCs w:val="21"/>
        </w:rPr>
        <w:t>Letsproseed</w:t>
      </w:r>
      <w:proofErr w:type="spellEnd"/>
      <w:r w:rsidRPr="00A96426">
        <w:rPr>
          <w:rFonts w:ascii="AvenirNext LT Pro Cn" w:eastAsia="Calibri" w:hAnsi="AvenirNext LT Pro Cn" w:cs="Times New Roman"/>
          <w:color w:val="0070C0"/>
          <w:sz w:val="21"/>
          <w:szCs w:val="21"/>
        </w:rPr>
        <w:t xml:space="preserve"> (</w:t>
      </w:r>
      <w:r>
        <w:rPr>
          <w:rFonts w:ascii="AvenirNext LT Pro Cn" w:eastAsia="Calibri" w:hAnsi="AvenirNext LT Pro Cn" w:cs="Times New Roman"/>
          <w:sz w:val="21"/>
          <w:szCs w:val="21"/>
        </w:rPr>
        <w:t>2023-2028)</w:t>
      </w:r>
    </w:p>
    <w:p w14:paraId="59BDDD71" w14:textId="135FE428" w:rsidR="00A96426" w:rsidRDefault="00A96426"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Pr>
          <w:rFonts w:ascii="AvenirNext LT Pro Cn" w:eastAsia="Calibri" w:hAnsi="AvenirNext LT Pro Cn" w:cs="Times New Roman"/>
          <w:sz w:val="21"/>
          <w:szCs w:val="21"/>
        </w:rPr>
        <w:t xml:space="preserve">- Comité de Pilotage projet </w:t>
      </w:r>
      <w:r w:rsidRPr="00A96426">
        <w:rPr>
          <w:rFonts w:ascii="AvenirNext LT Pro Cn" w:eastAsia="Calibri" w:hAnsi="AvenirNext LT Pro Cn" w:cs="Times New Roman"/>
          <w:color w:val="0070C0"/>
          <w:sz w:val="21"/>
          <w:szCs w:val="21"/>
        </w:rPr>
        <w:t xml:space="preserve">BPI France </w:t>
      </w:r>
      <w:proofErr w:type="spellStart"/>
      <w:r w:rsidRPr="00A96426">
        <w:rPr>
          <w:rFonts w:ascii="AvenirNext LT Pro Cn" w:eastAsia="Calibri" w:hAnsi="AvenirNext LT Pro Cn" w:cs="Times New Roman"/>
          <w:color w:val="0070C0"/>
          <w:sz w:val="21"/>
          <w:szCs w:val="21"/>
        </w:rPr>
        <w:t>Alinoveg</w:t>
      </w:r>
      <w:proofErr w:type="spellEnd"/>
      <w:r w:rsidRPr="00A96426">
        <w:rPr>
          <w:rFonts w:ascii="AvenirNext LT Pro Cn" w:eastAsia="Calibri" w:hAnsi="AvenirNext LT Pro Cn" w:cs="Times New Roman"/>
          <w:color w:val="0070C0"/>
          <w:sz w:val="21"/>
          <w:szCs w:val="21"/>
        </w:rPr>
        <w:t xml:space="preserve"> </w:t>
      </w:r>
      <w:r>
        <w:rPr>
          <w:rFonts w:ascii="AvenirNext LT Pro Cn" w:eastAsia="Calibri" w:hAnsi="AvenirNext LT Pro Cn" w:cs="Times New Roman"/>
          <w:sz w:val="21"/>
          <w:szCs w:val="21"/>
        </w:rPr>
        <w:t>(2023-2028)</w:t>
      </w:r>
    </w:p>
    <w:p w14:paraId="1BDAC122" w14:textId="6F0DCD76" w:rsidR="00862D0F" w:rsidRPr="00B004F5" w:rsidRDefault="00862D0F"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w:t>
      </w:r>
      <w:r w:rsidR="001F143B">
        <w:rPr>
          <w:rFonts w:ascii="AvenirNext LT Pro Cn" w:eastAsia="Calibri" w:hAnsi="AvenirNext LT Pro Cn" w:cs="Times New Roman"/>
          <w:sz w:val="21"/>
          <w:szCs w:val="21"/>
        </w:rPr>
        <w:t xml:space="preserve">Montage </w:t>
      </w:r>
      <w:r w:rsidRPr="00B004F5">
        <w:rPr>
          <w:rFonts w:ascii="AvenirNext LT Pro Cn" w:eastAsia="Calibri" w:hAnsi="AvenirNext LT Pro Cn" w:cs="Times New Roman"/>
          <w:sz w:val="21"/>
          <w:szCs w:val="21"/>
        </w:rPr>
        <w:t xml:space="preserve">du </w:t>
      </w:r>
      <w:r w:rsidRPr="00B004F5">
        <w:rPr>
          <w:rFonts w:ascii="AvenirNext LT Pro Cn" w:eastAsia="Calibri" w:hAnsi="AvenirNext LT Pro Cn" w:cs="Times New Roman"/>
          <w:color w:val="0070C0"/>
          <w:sz w:val="21"/>
          <w:szCs w:val="21"/>
        </w:rPr>
        <w:t>Pôle Food-Grand Ouest</w:t>
      </w:r>
      <w:r w:rsidR="005C0491">
        <w:rPr>
          <w:rFonts w:ascii="AvenirNext LT Pro Cn" w:eastAsia="Calibri" w:hAnsi="AvenirNext LT Pro Cn" w:cs="Times New Roman"/>
          <w:color w:val="0070C0"/>
          <w:sz w:val="21"/>
          <w:szCs w:val="21"/>
        </w:rPr>
        <w:t xml:space="preserve"> </w:t>
      </w:r>
      <w:r w:rsidR="005C0491" w:rsidRPr="005C0491">
        <w:rPr>
          <w:rFonts w:ascii="AvenirNext LT Pro Cn" w:eastAsia="Calibri" w:hAnsi="AvenirNext LT Pro Cn" w:cs="Times New Roman"/>
          <w:color w:val="000000" w:themeColor="text1"/>
          <w:sz w:val="21"/>
          <w:szCs w:val="21"/>
        </w:rPr>
        <w:t>(projet MSCA-U</w:t>
      </w:r>
      <w:r w:rsidR="005C0491">
        <w:rPr>
          <w:rFonts w:ascii="AvenirNext LT Pro Cn" w:eastAsia="Calibri" w:hAnsi="AvenirNext LT Pro Cn" w:cs="Times New Roman"/>
          <w:color w:val="000000" w:themeColor="text1"/>
          <w:sz w:val="21"/>
          <w:szCs w:val="21"/>
        </w:rPr>
        <w:t>E</w:t>
      </w:r>
      <w:r w:rsidR="005C0491" w:rsidRPr="005C0491">
        <w:rPr>
          <w:rFonts w:ascii="AvenirNext LT Pro Cn" w:eastAsia="Calibri" w:hAnsi="AvenirNext LT Pro Cn" w:cs="Times New Roman"/>
          <w:color w:val="000000" w:themeColor="text1"/>
          <w:sz w:val="21"/>
          <w:szCs w:val="21"/>
        </w:rPr>
        <w:t xml:space="preserve"> FUTURE FOOD déposé)</w:t>
      </w:r>
    </w:p>
    <w:p w14:paraId="323007D9" w14:textId="0D1C6795"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Membre du </w:t>
      </w:r>
      <w:proofErr w:type="spellStart"/>
      <w:r w:rsidRPr="000808A5">
        <w:rPr>
          <w:rFonts w:ascii="AvenirNext LT Pro Cn" w:eastAsia="Calibri" w:hAnsi="AvenirNext LT Pro Cn" w:cs="Times New Roman"/>
          <w:sz w:val="21"/>
          <w:szCs w:val="21"/>
        </w:rPr>
        <w:t>board</w:t>
      </w:r>
      <w:proofErr w:type="spellEnd"/>
      <w:r w:rsidRPr="000808A5">
        <w:rPr>
          <w:rFonts w:ascii="AvenirNext LT Pro Cn" w:eastAsia="Calibri" w:hAnsi="AvenirNext LT Pro Cn" w:cs="Times New Roman"/>
          <w:sz w:val="21"/>
          <w:szCs w:val="21"/>
        </w:rPr>
        <w:t xml:space="preserve"> du projet H2020 </w:t>
      </w:r>
      <w:proofErr w:type="spellStart"/>
      <w:r w:rsidRPr="000808A5">
        <w:rPr>
          <w:rFonts w:ascii="AvenirNext LT Pro Cn" w:eastAsia="Calibri" w:hAnsi="AvenirNext LT Pro Cn" w:cs="Times New Roman"/>
          <w:color w:val="0070C0"/>
          <w:sz w:val="21"/>
          <w:szCs w:val="21"/>
        </w:rPr>
        <w:t>Profuture</w:t>
      </w:r>
      <w:proofErr w:type="spellEnd"/>
      <w:r w:rsidRPr="000808A5">
        <w:rPr>
          <w:rFonts w:ascii="AvenirNext LT Pro Cn" w:eastAsia="Calibri" w:hAnsi="AvenirNext LT Pro Cn" w:cs="Times New Roman"/>
          <w:color w:val="0070C0"/>
          <w:sz w:val="21"/>
          <w:szCs w:val="21"/>
        </w:rPr>
        <w:t> </w:t>
      </w:r>
      <w:r w:rsidRPr="000808A5">
        <w:rPr>
          <w:rFonts w:ascii="AvenirNext LT Pro Cn" w:eastAsia="Calibri" w:hAnsi="AvenirNext LT Pro Cn" w:cs="Times New Roman"/>
          <w:sz w:val="21"/>
          <w:szCs w:val="21"/>
        </w:rPr>
        <w:t>: 2020-2023 (31 partenaires)</w:t>
      </w:r>
    </w:p>
    <w:p w14:paraId="77A9E925" w14:textId="508E653F"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Management </w:t>
      </w:r>
      <w:proofErr w:type="spellStart"/>
      <w:r w:rsidRPr="000808A5">
        <w:rPr>
          <w:rFonts w:ascii="AvenirNext LT Pro Cn" w:eastAsia="Calibri" w:hAnsi="AvenirNext LT Pro Cn" w:cs="Times New Roman"/>
          <w:sz w:val="21"/>
          <w:szCs w:val="21"/>
        </w:rPr>
        <w:t>Committee</w:t>
      </w:r>
      <w:proofErr w:type="spellEnd"/>
      <w:r w:rsidRPr="000808A5">
        <w:rPr>
          <w:rFonts w:ascii="AvenirNext LT Pro Cn" w:eastAsia="Calibri" w:hAnsi="AvenirNext LT Pro Cn" w:cs="Times New Roman"/>
          <w:sz w:val="21"/>
          <w:szCs w:val="21"/>
        </w:rPr>
        <w:t xml:space="preserve"> du projet H2020 BBI </w:t>
      </w:r>
      <w:proofErr w:type="spellStart"/>
      <w:r w:rsidRPr="000808A5">
        <w:rPr>
          <w:rFonts w:ascii="AvenirNext LT Pro Cn" w:eastAsia="Calibri" w:hAnsi="AvenirNext LT Pro Cn" w:cs="Times New Roman"/>
          <w:color w:val="0070C0"/>
          <w:sz w:val="21"/>
          <w:szCs w:val="21"/>
        </w:rPr>
        <w:t>Greenprotein</w:t>
      </w:r>
      <w:proofErr w:type="spellEnd"/>
      <w:r w:rsidRPr="000808A5">
        <w:rPr>
          <w:rFonts w:ascii="AvenirNext LT Pro Cn" w:eastAsia="Calibri" w:hAnsi="AvenirNext LT Pro Cn" w:cs="Times New Roman"/>
          <w:color w:val="0070C0"/>
          <w:sz w:val="21"/>
          <w:szCs w:val="21"/>
        </w:rPr>
        <w:t xml:space="preserve"> </w:t>
      </w:r>
      <w:r w:rsidRPr="000808A5">
        <w:rPr>
          <w:rFonts w:ascii="AvenirNext LT Pro Cn" w:eastAsia="Calibri" w:hAnsi="AvenirNext LT Pro Cn" w:cs="Times New Roman"/>
          <w:sz w:val="21"/>
          <w:szCs w:val="21"/>
        </w:rPr>
        <w:t>: 2016-2020 (11 partenaires)</w:t>
      </w:r>
    </w:p>
    <w:p w14:paraId="4C621E10" w14:textId="7276C5DC"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Coordinateur scientifique du Programme Régional RFI </w:t>
      </w:r>
      <w:r w:rsidRPr="000808A5">
        <w:rPr>
          <w:rFonts w:ascii="AvenirNext LT Pro Cn" w:eastAsia="Calibri" w:hAnsi="AvenirNext LT Pro Cn" w:cs="Times New Roman"/>
          <w:color w:val="0070C0"/>
          <w:sz w:val="21"/>
          <w:szCs w:val="21"/>
        </w:rPr>
        <w:t xml:space="preserve">Food for </w:t>
      </w:r>
      <w:proofErr w:type="spellStart"/>
      <w:r w:rsidRPr="000808A5">
        <w:rPr>
          <w:rFonts w:ascii="AvenirNext LT Pro Cn" w:eastAsia="Calibri" w:hAnsi="AvenirNext LT Pro Cn" w:cs="Times New Roman"/>
          <w:color w:val="0070C0"/>
          <w:sz w:val="21"/>
          <w:szCs w:val="21"/>
        </w:rPr>
        <w:t>Tomorrow</w:t>
      </w:r>
      <w:proofErr w:type="spellEnd"/>
      <w:r w:rsidRPr="000808A5">
        <w:rPr>
          <w:rFonts w:ascii="AvenirNext LT Pro Cn" w:eastAsia="Calibri" w:hAnsi="AvenirNext LT Pro Cn" w:cs="Times New Roman"/>
          <w:color w:val="0070C0"/>
          <w:sz w:val="21"/>
          <w:szCs w:val="21"/>
        </w:rPr>
        <w:t xml:space="preserve"> </w:t>
      </w:r>
      <w:r w:rsidRPr="000808A5">
        <w:rPr>
          <w:rFonts w:ascii="AvenirNext LT Pro Cn" w:eastAsia="Calibri" w:hAnsi="AvenirNext LT Pro Cn" w:cs="Times New Roman"/>
          <w:sz w:val="21"/>
          <w:szCs w:val="21"/>
        </w:rPr>
        <w:t>: 2015-2020 (26 partenaires) (et membre du Comité de pilotage)</w:t>
      </w:r>
    </w:p>
    <w:p w14:paraId="6B281BC2" w14:textId="4A7C7C3C"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Comité de pilotage du Projet France </w:t>
      </w:r>
      <w:proofErr w:type="spellStart"/>
      <w:r w:rsidRPr="000808A5">
        <w:rPr>
          <w:rFonts w:ascii="AvenirNext LT Pro Cn" w:eastAsia="Calibri" w:hAnsi="AvenirNext LT Pro Cn" w:cs="Times New Roman"/>
          <w:sz w:val="21"/>
          <w:szCs w:val="21"/>
        </w:rPr>
        <w:t>Agrimer</w:t>
      </w:r>
      <w:proofErr w:type="spellEnd"/>
      <w:r w:rsidRPr="000808A5">
        <w:rPr>
          <w:rFonts w:ascii="AvenirNext LT Pro Cn" w:eastAsia="Calibri" w:hAnsi="AvenirNext LT Pro Cn" w:cs="Times New Roman"/>
          <w:sz w:val="21"/>
          <w:szCs w:val="21"/>
        </w:rPr>
        <w:t xml:space="preserve"> </w:t>
      </w:r>
      <w:r w:rsidRPr="000808A5">
        <w:rPr>
          <w:rFonts w:ascii="AvenirNext LT Pro Cn" w:eastAsia="Calibri" w:hAnsi="AvenirNext LT Pro Cn" w:cs="Times New Roman"/>
          <w:color w:val="0070C0"/>
          <w:sz w:val="21"/>
          <w:szCs w:val="21"/>
        </w:rPr>
        <w:t>DEFI </w:t>
      </w:r>
      <w:r w:rsidRPr="000808A5">
        <w:rPr>
          <w:rFonts w:ascii="AvenirNext LT Pro Cn" w:eastAsia="Calibri" w:hAnsi="AvenirNext LT Pro Cn" w:cs="Times New Roman"/>
          <w:sz w:val="21"/>
          <w:szCs w:val="21"/>
        </w:rPr>
        <w:t>: 2017-2020 (5 partenaires)</w:t>
      </w:r>
    </w:p>
    <w:p w14:paraId="7CBDDA68" w14:textId="327EC6FE"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Comité de pilotage du Programme FUI </w:t>
      </w:r>
      <w:proofErr w:type="spellStart"/>
      <w:r w:rsidRPr="000808A5">
        <w:rPr>
          <w:rFonts w:ascii="AvenirNext LT Pro Cn" w:eastAsia="Calibri" w:hAnsi="AvenirNext LT Pro Cn" w:cs="Times New Roman"/>
          <w:color w:val="0070C0"/>
          <w:sz w:val="21"/>
          <w:szCs w:val="21"/>
        </w:rPr>
        <w:t>Meatly@b</w:t>
      </w:r>
      <w:proofErr w:type="spellEnd"/>
      <w:r w:rsidRPr="000808A5">
        <w:rPr>
          <w:rFonts w:ascii="AvenirNext LT Pro Cn" w:eastAsia="Calibri" w:hAnsi="AvenirNext LT Pro Cn" w:cs="Times New Roman"/>
          <w:color w:val="0070C0"/>
          <w:sz w:val="21"/>
          <w:szCs w:val="21"/>
        </w:rPr>
        <w:t xml:space="preserve"> </w:t>
      </w:r>
      <w:r w:rsidRPr="000808A5">
        <w:rPr>
          <w:rFonts w:ascii="AvenirNext LT Pro Cn" w:eastAsia="Calibri" w:hAnsi="AvenirNext LT Pro Cn" w:cs="Times New Roman"/>
          <w:sz w:val="21"/>
          <w:szCs w:val="21"/>
        </w:rPr>
        <w:t>: 2017-2021 (8 partenaires)</w:t>
      </w:r>
    </w:p>
    <w:p w14:paraId="1A70CE94" w14:textId="7E5FDF1C"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Coordination du projet CPER </w:t>
      </w:r>
      <w:r w:rsidRPr="000808A5">
        <w:rPr>
          <w:rFonts w:ascii="AvenirNext LT Pro Cn" w:eastAsia="Calibri" w:hAnsi="AvenirNext LT Pro Cn" w:cs="Times New Roman"/>
          <w:color w:val="0070C0"/>
          <w:sz w:val="21"/>
          <w:szCs w:val="21"/>
        </w:rPr>
        <w:t>TRADER </w:t>
      </w:r>
      <w:r w:rsidRPr="000808A5">
        <w:rPr>
          <w:rFonts w:ascii="AvenirNext LT Pro Cn" w:eastAsia="Calibri" w:hAnsi="AvenirNext LT Pro Cn" w:cs="Times New Roman"/>
          <w:sz w:val="21"/>
          <w:szCs w:val="21"/>
        </w:rPr>
        <w:t xml:space="preserve">: 2015-2020 </w:t>
      </w:r>
    </w:p>
    <w:p w14:paraId="74B1D4E9" w14:textId="4DBFE236"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Comité de pilotage du Programme </w:t>
      </w:r>
      <w:r w:rsidRPr="000808A5">
        <w:rPr>
          <w:rFonts w:ascii="AvenirNext LT Pro Cn" w:eastAsia="Calibri" w:hAnsi="AvenirNext LT Pro Cn" w:cs="Times New Roman"/>
          <w:color w:val="0070C0"/>
          <w:sz w:val="21"/>
          <w:szCs w:val="21"/>
        </w:rPr>
        <w:t xml:space="preserve">PROFIL </w:t>
      </w:r>
      <w:r w:rsidRPr="000808A5">
        <w:rPr>
          <w:rFonts w:ascii="AvenirNext LT Pro Cn" w:eastAsia="Calibri" w:hAnsi="AvenirNext LT Pro Cn" w:cs="Times New Roman"/>
          <w:sz w:val="21"/>
          <w:szCs w:val="21"/>
        </w:rPr>
        <w:t>: 2013-2019 (6 partenaires)</w:t>
      </w:r>
    </w:p>
    <w:p w14:paraId="6541E3FB" w14:textId="5090C2F0"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Coordinateur du Programme Institut Carnot </w:t>
      </w:r>
      <w:r w:rsidRPr="000808A5">
        <w:rPr>
          <w:rFonts w:ascii="AvenirNext LT Pro Cn" w:eastAsia="Calibri" w:hAnsi="AvenirNext LT Pro Cn" w:cs="Times New Roman"/>
          <w:color w:val="0070C0"/>
          <w:sz w:val="21"/>
          <w:szCs w:val="21"/>
        </w:rPr>
        <w:t xml:space="preserve">MODENA </w:t>
      </w:r>
      <w:r w:rsidRPr="000808A5">
        <w:rPr>
          <w:rFonts w:ascii="AvenirNext LT Pro Cn" w:eastAsia="Calibri" w:hAnsi="AvenirNext LT Pro Cn" w:cs="Times New Roman"/>
          <w:sz w:val="21"/>
          <w:szCs w:val="21"/>
        </w:rPr>
        <w:t>: 2012-2016 (6 partenaires)</w:t>
      </w:r>
    </w:p>
    <w:p w14:paraId="2BD3FF68" w14:textId="348A7ED5" w:rsidR="000808A5" w:rsidRPr="00B004F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Comité de pilotage du Programme PIA PIVERT </w:t>
      </w:r>
      <w:proofErr w:type="spellStart"/>
      <w:r w:rsidRPr="000808A5">
        <w:rPr>
          <w:rFonts w:ascii="AvenirNext LT Pro Cn" w:eastAsia="Calibri" w:hAnsi="AvenirNext LT Pro Cn" w:cs="Times New Roman"/>
          <w:color w:val="0070C0"/>
          <w:sz w:val="21"/>
          <w:szCs w:val="21"/>
        </w:rPr>
        <w:t>Phenoleo</w:t>
      </w:r>
      <w:proofErr w:type="spellEnd"/>
      <w:r w:rsidRPr="000808A5">
        <w:rPr>
          <w:rFonts w:ascii="AvenirNext LT Pro Cn" w:eastAsia="Calibri" w:hAnsi="AvenirNext LT Pro Cn" w:cs="Times New Roman"/>
          <w:color w:val="0070C0"/>
          <w:sz w:val="21"/>
          <w:szCs w:val="21"/>
        </w:rPr>
        <w:t xml:space="preserve"> </w:t>
      </w:r>
      <w:r w:rsidRPr="000808A5">
        <w:rPr>
          <w:rFonts w:ascii="AvenirNext LT Pro Cn" w:eastAsia="Calibri" w:hAnsi="AvenirNext LT Pro Cn" w:cs="Times New Roman"/>
          <w:sz w:val="21"/>
          <w:szCs w:val="21"/>
        </w:rPr>
        <w:t>: 2015-2019 (7 partenaires)</w:t>
      </w:r>
    </w:p>
    <w:p w14:paraId="7EFA0FD8" w14:textId="066C2AE4"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Coordinateur du Programme Institut Carnot </w:t>
      </w:r>
      <w:r w:rsidRPr="00B004F5">
        <w:rPr>
          <w:rFonts w:ascii="AvenirNext LT Pro Cn" w:eastAsia="Calibri" w:hAnsi="AvenirNext LT Pro Cn" w:cs="Times New Roman"/>
          <w:color w:val="0070C0"/>
          <w:sz w:val="21"/>
          <w:szCs w:val="21"/>
        </w:rPr>
        <w:t>Ferrari </w:t>
      </w:r>
      <w:r w:rsidRPr="00B004F5">
        <w:rPr>
          <w:rFonts w:ascii="AvenirNext LT Pro Cn" w:eastAsia="Calibri" w:hAnsi="AvenirNext LT Pro Cn" w:cs="Times New Roman"/>
          <w:sz w:val="21"/>
          <w:szCs w:val="21"/>
        </w:rPr>
        <w:t>: 2012-2013 (6 partenaires)</w:t>
      </w:r>
    </w:p>
    <w:p w14:paraId="5A3ED438" w14:textId="17C104CF" w:rsidR="000808A5" w:rsidRPr="00B004F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Management </w:t>
      </w:r>
      <w:proofErr w:type="spellStart"/>
      <w:r w:rsidRPr="000808A5">
        <w:rPr>
          <w:rFonts w:ascii="AvenirNext LT Pro Cn" w:eastAsia="Calibri" w:hAnsi="AvenirNext LT Pro Cn" w:cs="Times New Roman"/>
          <w:sz w:val="21"/>
          <w:szCs w:val="21"/>
        </w:rPr>
        <w:t>Committee</w:t>
      </w:r>
      <w:proofErr w:type="spellEnd"/>
      <w:r w:rsidRPr="000808A5">
        <w:rPr>
          <w:rFonts w:ascii="AvenirNext LT Pro Cn" w:eastAsia="Calibri" w:hAnsi="AvenirNext LT Pro Cn" w:cs="Times New Roman"/>
          <w:sz w:val="21"/>
          <w:szCs w:val="21"/>
        </w:rPr>
        <w:t xml:space="preserve"> de l’Action Européenne COST 1001 : </w:t>
      </w:r>
      <w:r w:rsidRPr="000808A5">
        <w:rPr>
          <w:rFonts w:ascii="AvenirNext LT Pro Cn" w:eastAsia="Calibri" w:hAnsi="AvenirNext LT Pro Cn" w:cs="Times New Roman"/>
          <w:color w:val="0070C0"/>
          <w:sz w:val="21"/>
          <w:szCs w:val="21"/>
        </w:rPr>
        <w:t>Food Structure Design</w:t>
      </w:r>
      <w:r w:rsidRPr="000808A5">
        <w:rPr>
          <w:rFonts w:ascii="AvenirNext LT Pro Cn" w:eastAsia="Calibri" w:hAnsi="AvenirNext LT Pro Cn" w:cs="Times New Roman"/>
          <w:sz w:val="21"/>
          <w:szCs w:val="21"/>
        </w:rPr>
        <w:t>, 2011-2014 (21 partenaires)</w:t>
      </w:r>
    </w:p>
    <w:p w14:paraId="376040D6" w14:textId="371B2517" w:rsidR="000808A5" w:rsidRPr="00B004F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Coordinateur du Projet </w:t>
      </w:r>
      <w:proofErr w:type="spellStart"/>
      <w:r w:rsidRPr="00B004F5">
        <w:rPr>
          <w:rFonts w:ascii="AvenirNext LT Pro Cn" w:eastAsia="Calibri" w:hAnsi="AvenirNext LT Pro Cn" w:cs="Times New Roman"/>
          <w:sz w:val="21"/>
          <w:szCs w:val="21"/>
        </w:rPr>
        <w:t>Qualiment</w:t>
      </w:r>
      <w:proofErr w:type="spellEnd"/>
      <w:r w:rsidRPr="00B004F5">
        <w:rPr>
          <w:rFonts w:ascii="AvenirNext LT Pro Cn" w:eastAsia="Calibri" w:hAnsi="AvenirNext LT Pro Cn" w:cs="Times New Roman"/>
          <w:sz w:val="21"/>
          <w:szCs w:val="21"/>
        </w:rPr>
        <w:t xml:space="preserve"> </w:t>
      </w:r>
      <w:r w:rsidR="000B25B4" w:rsidRPr="00B004F5">
        <w:rPr>
          <w:rFonts w:ascii="AvenirNext LT Pro Cn" w:eastAsia="Calibri" w:hAnsi="AvenirNext LT Pro Cn" w:cs="Times New Roman"/>
          <w:color w:val="0070C0"/>
          <w:sz w:val="21"/>
          <w:szCs w:val="21"/>
        </w:rPr>
        <w:t>Vectorisation</w:t>
      </w:r>
      <w:r w:rsidRPr="00B004F5">
        <w:rPr>
          <w:rFonts w:ascii="AvenirNext LT Pro Cn" w:eastAsia="Calibri" w:hAnsi="AvenirNext LT Pro Cn" w:cs="Times New Roman"/>
          <w:color w:val="0070C0"/>
          <w:sz w:val="21"/>
          <w:szCs w:val="21"/>
        </w:rPr>
        <w:t> </w:t>
      </w:r>
      <w:r w:rsidRPr="00B004F5">
        <w:rPr>
          <w:rFonts w:ascii="AvenirNext LT Pro Cn" w:eastAsia="Calibri" w:hAnsi="AvenirNext LT Pro Cn" w:cs="Times New Roman"/>
          <w:sz w:val="21"/>
          <w:szCs w:val="21"/>
        </w:rPr>
        <w:t>: 2009-2011 (5 partenaires)</w:t>
      </w:r>
    </w:p>
    <w:p w14:paraId="02A41914" w14:textId="5CC7A919" w:rsidR="000808A5" w:rsidRPr="00B004F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Coordinateur du projet </w:t>
      </w:r>
      <w:r w:rsidRPr="00B004F5">
        <w:rPr>
          <w:rFonts w:ascii="AvenirNext LT Pro Cn" w:eastAsia="Calibri" w:hAnsi="AvenirNext LT Pro Cn" w:cs="Times New Roman"/>
          <w:color w:val="0070C0"/>
          <w:sz w:val="21"/>
          <w:szCs w:val="21"/>
        </w:rPr>
        <w:t>LIPOVO </w:t>
      </w:r>
      <w:r w:rsidRPr="00B004F5">
        <w:rPr>
          <w:rFonts w:ascii="AvenirNext LT Pro Cn" w:eastAsia="Calibri" w:hAnsi="AvenirNext LT Pro Cn" w:cs="Times New Roman"/>
          <w:sz w:val="21"/>
          <w:szCs w:val="21"/>
        </w:rPr>
        <w:t>: 2009-2011 (4 partenaires)</w:t>
      </w:r>
    </w:p>
    <w:p w14:paraId="6C62C4BE" w14:textId="426ABA51" w:rsidR="000808A5" w:rsidRPr="00B004F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Coordinateur du Programme </w:t>
      </w:r>
      <w:proofErr w:type="spellStart"/>
      <w:r w:rsidRPr="00B004F5">
        <w:rPr>
          <w:rFonts w:ascii="AvenirNext LT Pro Cn" w:eastAsia="Calibri" w:hAnsi="AvenirNext LT Pro Cn" w:cs="Times New Roman"/>
          <w:sz w:val="21"/>
          <w:szCs w:val="21"/>
        </w:rPr>
        <w:t>Ecos</w:t>
      </w:r>
      <w:proofErr w:type="spellEnd"/>
      <w:r w:rsidRPr="00B004F5">
        <w:rPr>
          <w:rFonts w:ascii="AvenirNext LT Pro Cn" w:eastAsia="Calibri" w:hAnsi="AvenirNext LT Pro Cn" w:cs="Times New Roman"/>
          <w:sz w:val="21"/>
          <w:szCs w:val="21"/>
        </w:rPr>
        <w:t xml:space="preserve">-Sud France-Argentine n° A07B05 </w:t>
      </w:r>
      <w:proofErr w:type="spellStart"/>
      <w:r w:rsidRPr="00B004F5">
        <w:rPr>
          <w:rFonts w:ascii="AvenirNext LT Pro Cn" w:eastAsia="Calibri" w:hAnsi="AvenirNext LT Pro Cn" w:cs="Times New Roman"/>
          <w:color w:val="0070C0"/>
          <w:sz w:val="21"/>
          <w:szCs w:val="21"/>
        </w:rPr>
        <w:t>Nanovecto</w:t>
      </w:r>
      <w:proofErr w:type="spellEnd"/>
      <w:r w:rsidRPr="00B004F5">
        <w:rPr>
          <w:rFonts w:ascii="AvenirNext LT Pro Cn" w:eastAsia="Calibri" w:hAnsi="AvenirNext LT Pro Cn" w:cs="Times New Roman"/>
          <w:color w:val="0070C0"/>
          <w:sz w:val="21"/>
          <w:szCs w:val="21"/>
        </w:rPr>
        <w:t xml:space="preserve"> </w:t>
      </w:r>
      <w:r w:rsidRPr="00B004F5">
        <w:rPr>
          <w:rFonts w:ascii="AvenirNext LT Pro Cn" w:eastAsia="Calibri" w:hAnsi="AvenirNext LT Pro Cn" w:cs="Times New Roman"/>
          <w:sz w:val="21"/>
          <w:szCs w:val="21"/>
        </w:rPr>
        <w:t>- 2008-2010 (4 partenaires)</w:t>
      </w:r>
    </w:p>
    <w:p w14:paraId="24229ADF" w14:textId="419B47BD"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Coordinateur du Projet </w:t>
      </w:r>
      <w:proofErr w:type="spellStart"/>
      <w:r w:rsidRPr="00B004F5">
        <w:rPr>
          <w:rFonts w:ascii="AvenirNext LT Pro Cn" w:eastAsia="Calibri" w:hAnsi="AvenirNext LT Pro Cn" w:cs="Times New Roman"/>
          <w:color w:val="0070C0"/>
          <w:sz w:val="21"/>
          <w:szCs w:val="21"/>
        </w:rPr>
        <w:t>Yolk</w:t>
      </w:r>
      <w:proofErr w:type="spellEnd"/>
      <w:r w:rsidRPr="00B004F5">
        <w:rPr>
          <w:rFonts w:ascii="AvenirNext LT Pro Cn" w:eastAsia="Calibri" w:hAnsi="AvenirNext LT Pro Cn" w:cs="Times New Roman"/>
          <w:color w:val="0070C0"/>
          <w:sz w:val="21"/>
          <w:szCs w:val="21"/>
        </w:rPr>
        <w:t xml:space="preserve"> fractions </w:t>
      </w:r>
      <w:r w:rsidRPr="00B004F5">
        <w:rPr>
          <w:rFonts w:ascii="AvenirNext LT Pro Cn" w:eastAsia="Calibri" w:hAnsi="AvenirNext LT Pro Cn" w:cs="Times New Roman"/>
          <w:sz w:val="21"/>
          <w:szCs w:val="21"/>
        </w:rPr>
        <w:t>: 2004-2007 (2 partenaires)</w:t>
      </w:r>
    </w:p>
    <w:p w14:paraId="5E9C3281" w14:textId="21D6EC52" w:rsidR="000808A5" w:rsidRPr="00B004F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Management </w:t>
      </w:r>
      <w:proofErr w:type="spellStart"/>
      <w:r w:rsidRPr="000808A5">
        <w:rPr>
          <w:rFonts w:ascii="AvenirNext LT Pro Cn" w:eastAsia="Calibri" w:hAnsi="AvenirNext LT Pro Cn" w:cs="Times New Roman"/>
          <w:sz w:val="21"/>
          <w:szCs w:val="21"/>
        </w:rPr>
        <w:t>Committee</w:t>
      </w:r>
      <w:proofErr w:type="spellEnd"/>
      <w:r w:rsidRPr="000808A5">
        <w:rPr>
          <w:rFonts w:ascii="AvenirNext LT Pro Cn" w:eastAsia="Calibri" w:hAnsi="AvenirNext LT Pro Cn" w:cs="Times New Roman"/>
          <w:sz w:val="21"/>
          <w:szCs w:val="21"/>
        </w:rPr>
        <w:t xml:space="preserve"> de l’Action Européenne COST 923 : </w:t>
      </w:r>
      <w:proofErr w:type="spellStart"/>
      <w:r w:rsidRPr="000808A5">
        <w:rPr>
          <w:rFonts w:ascii="AvenirNext LT Pro Cn" w:eastAsia="Calibri" w:hAnsi="AvenirNext LT Pro Cn" w:cs="Times New Roman"/>
          <w:color w:val="0070C0"/>
          <w:sz w:val="21"/>
          <w:szCs w:val="21"/>
        </w:rPr>
        <w:t>Multidisciplinary</w:t>
      </w:r>
      <w:proofErr w:type="spellEnd"/>
      <w:r w:rsidRPr="000808A5">
        <w:rPr>
          <w:rFonts w:ascii="AvenirNext LT Pro Cn" w:eastAsia="Calibri" w:hAnsi="AvenirNext LT Pro Cn" w:cs="Times New Roman"/>
          <w:color w:val="0070C0"/>
          <w:sz w:val="21"/>
          <w:szCs w:val="21"/>
        </w:rPr>
        <w:t xml:space="preserve"> Egg </w:t>
      </w:r>
      <w:proofErr w:type="spellStart"/>
      <w:r w:rsidRPr="000808A5">
        <w:rPr>
          <w:rFonts w:ascii="AvenirNext LT Pro Cn" w:eastAsia="Calibri" w:hAnsi="AvenirNext LT Pro Cn" w:cs="Times New Roman"/>
          <w:color w:val="0070C0"/>
          <w:sz w:val="21"/>
          <w:szCs w:val="21"/>
        </w:rPr>
        <w:t>Research</w:t>
      </w:r>
      <w:proofErr w:type="spellEnd"/>
      <w:r w:rsidRPr="000808A5">
        <w:rPr>
          <w:rFonts w:ascii="AvenirNext LT Pro Cn" w:eastAsia="Calibri" w:hAnsi="AvenirNext LT Pro Cn" w:cs="Times New Roman"/>
          <w:sz w:val="21"/>
          <w:szCs w:val="21"/>
        </w:rPr>
        <w:t xml:space="preserve">, 2003-2006 (14 partenaires) </w:t>
      </w:r>
    </w:p>
    <w:p w14:paraId="294A625F" w14:textId="02DE3783"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Coordinateur du programme </w:t>
      </w:r>
      <w:proofErr w:type="spellStart"/>
      <w:r w:rsidRPr="00B004F5">
        <w:rPr>
          <w:rFonts w:ascii="AvenirNext LT Pro Cn" w:eastAsia="Calibri" w:hAnsi="AvenirNext LT Pro Cn" w:cs="Times New Roman"/>
          <w:sz w:val="21"/>
          <w:szCs w:val="21"/>
        </w:rPr>
        <w:t>Ecos</w:t>
      </w:r>
      <w:proofErr w:type="spellEnd"/>
      <w:r w:rsidRPr="00B004F5">
        <w:rPr>
          <w:rFonts w:ascii="AvenirNext LT Pro Cn" w:eastAsia="Calibri" w:hAnsi="AvenirNext LT Pro Cn" w:cs="Times New Roman"/>
          <w:sz w:val="21"/>
          <w:szCs w:val="21"/>
        </w:rPr>
        <w:t>-Sud France-Argentine n° A01B04</w:t>
      </w:r>
      <w:r w:rsidR="00060192" w:rsidRPr="00B004F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color w:val="0070C0"/>
          <w:sz w:val="21"/>
          <w:szCs w:val="21"/>
        </w:rPr>
        <w:t xml:space="preserve">HP Emulsion </w:t>
      </w:r>
      <w:r w:rsidRPr="00B004F5">
        <w:rPr>
          <w:rFonts w:ascii="AvenirNext LT Pro Cn" w:eastAsia="Calibri" w:hAnsi="AvenirNext LT Pro Cn" w:cs="Times New Roman"/>
          <w:sz w:val="21"/>
          <w:szCs w:val="21"/>
        </w:rPr>
        <w:t>- 2002-2004 (3 partenaires)</w:t>
      </w:r>
    </w:p>
    <w:p w14:paraId="25AC9262" w14:textId="6DCB4B24"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Coordinateur du programme ANR </w:t>
      </w:r>
      <w:r w:rsidRPr="000808A5">
        <w:rPr>
          <w:rFonts w:ascii="AvenirNext LT Pro Cn" w:eastAsia="Calibri" w:hAnsi="AvenirNext LT Pro Cn" w:cs="Times New Roman"/>
          <w:color w:val="0070C0"/>
          <w:sz w:val="21"/>
          <w:szCs w:val="21"/>
        </w:rPr>
        <w:t>Canal-SEA </w:t>
      </w:r>
      <w:r w:rsidRPr="000808A5">
        <w:rPr>
          <w:rFonts w:ascii="AvenirNext LT Pro Cn" w:eastAsia="Calibri" w:hAnsi="AvenirNext LT Pro Cn" w:cs="Times New Roman"/>
          <w:sz w:val="21"/>
          <w:szCs w:val="21"/>
        </w:rPr>
        <w:t>: 2003-2005 (8 partenaires)</w:t>
      </w:r>
    </w:p>
    <w:p w14:paraId="68787218" w14:textId="08673084" w:rsid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R</w:t>
      </w:r>
      <w:r w:rsidRPr="000808A5">
        <w:rPr>
          <w:rFonts w:ascii="AvenirNext LT Pro Cn" w:eastAsia="Calibri" w:hAnsi="AvenirNext LT Pro Cn" w:cs="Times New Roman"/>
          <w:sz w:val="21"/>
          <w:szCs w:val="21"/>
        </w:rPr>
        <w:t xml:space="preserve">esponsable de </w:t>
      </w:r>
      <w:r w:rsidRPr="000808A5">
        <w:rPr>
          <w:rFonts w:ascii="AvenirNext LT Pro Cn" w:eastAsia="Calibri" w:hAnsi="AvenirNext LT Pro Cn" w:cs="Times New Roman"/>
          <w:color w:val="0070C0"/>
          <w:sz w:val="21"/>
          <w:szCs w:val="21"/>
        </w:rPr>
        <w:t>Contrats Industriels</w:t>
      </w:r>
      <w:r w:rsidR="00060192" w:rsidRPr="00B004F5">
        <w:rPr>
          <w:rFonts w:ascii="AvenirNext LT Pro Cn" w:eastAsia="Calibri" w:hAnsi="AvenirNext LT Pro Cn" w:cs="Times New Roman"/>
          <w:color w:val="0070C0"/>
          <w:sz w:val="21"/>
          <w:szCs w:val="21"/>
        </w:rPr>
        <w:t xml:space="preserve"> directs</w:t>
      </w:r>
      <w:r w:rsidRPr="000808A5">
        <w:rPr>
          <w:rFonts w:ascii="AvenirNext LT Pro Cn" w:eastAsia="Calibri" w:hAnsi="AvenirNext LT Pro Cn" w:cs="Times New Roman"/>
          <w:color w:val="0070C0"/>
          <w:sz w:val="21"/>
          <w:szCs w:val="21"/>
        </w:rPr>
        <w:t xml:space="preserve"> </w:t>
      </w:r>
      <w:r w:rsidRPr="000808A5">
        <w:rPr>
          <w:rFonts w:ascii="AvenirNext LT Pro Cn" w:eastAsia="Calibri" w:hAnsi="AvenirNext LT Pro Cn" w:cs="Times New Roman"/>
          <w:sz w:val="21"/>
          <w:szCs w:val="21"/>
        </w:rPr>
        <w:t>: pour 2015-</w:t>
      </w:r>
      <w:r w:rsidR="00A96426">
        <w:rPr>
          <w:rFonts w:ascii="AvenirNext LT Pro Cn" w:eastAsia="Calibri" w:hAnsi="AvenirNext LT Pro Cn" w:cs="Times New Roman"/>
          <w:sz w:val="21"/>
          <w:szCs w:val="21"/>
        </w:rPr>
        <w:t>2023</w:t>
      </w:r>
      <w:r w:rsidRPr="000808A5">
        <w:rPr>
          <w:rFonts w:ascii="AvenirNext LT Pro Cn" w:eastAsia="Calibri" w:hAnsi="AvenirNext LT Pro Cn" w:cs="Times New Roman"/>
          <w:sz w:val="21"/>
          <w:szCs w:val="21"/>
        </w:rPr>
        <w:t xml:space="preserve"> : </w:t>
      </w:r>
      <w:r w:rsidR="00A96426">
        <w:rPr>
          <w:rFonts w:ascii="AvenirNext LT Pro Cn" w:eastAsia="Calibri" w:hAnsi="AvenirNext LT Pro Cn" w:cs="Times New Roman"/>
          <w:sz w:val="21"/>
          <w:szCs w:val="21"/>
        </w:rPr>
        <w:t xml:space="preserve">Roquette, </w:t>
      </w:r>
      <w:r w:rsidRPr="000808A5">
        <w:rPr>
          <w:rFonts w:ascii="AvenirNext LT Pro Cn" w:eastAsia="Calibri" w:hAnsi="AvenirNext LT Pro Cn" w:cs="Times New Roman"/>
          <w:sz w:val="21"/>
          <w:szCs w:val="21"/>
        </w:rPr>
        <w:t xml:space="preserve">Tereos, General Mills, Avril, Fleury Michon, </w:t>
      </w:r>
      <w:proofErr w:type="spellStart"/>
      <w:r w:rsidRPr="00B004F5">
        <w:rPr>
          <w:rFonts w:ascii="AvenirNext LT Pro Cn" w:eastAsia="Calibri" w:hAnsi="AvenirNext LT Pro Cn" w:cs="Times New Roman"/>
          <w:sz w:val="21"/>
          <w:szCs w:val="21"/>
        </w:rPr>
        <w:t>Souflet</w:t>
      </w:r>
      <w:proofErr w:type="spellEnd"/>
      <w:r w:rsidRPr="00B004F5">
        <w:rPr>
          <w:rFonts w:ascii="AvenirNext LT Pro Cn" w:eastAsia="Calibri" w:hAnsi="AvenirNext LT Pro Cn" w:cs="Times New Roman"/>
          <w:sz w:val="21"/>
          <w:szCs w:val="21"/>
        </w:rPr>
        <w:t xml:space="preserve">, Unilever, Danone, Amora, IMV, STAGO, Lactalis, Air liquide, San </w:t>
      </w:r>
      <w:proofErr w:type="spellStart"/>
      <w:r w:rsidRPr="00B004F5">
        <w:rPr>
          <w:rFonts w:ascii="AvenirNext LT Pro Cn" w:eastAsia="Calibri" w:hAnsi="AvenirNext LT Pro Cn" w:cs="Times New Roman"/>
          <w:sz w:val="21"/>
          <w:szCs w:val="21"/>
        </w:rPr>
        <w:t>Gen</w:t>
      </w:r>
      <w:proofErr w:type="spellEnd"/>
      <w:r w:rsidRPr="00B004F5">
        <w:rPr>
          <w:rFonts w:ascii="AvenirNext LT Pro Cn" w:eastAsia="Calibri" w:hAnsi="AvenirNext LT Pro Cn" w:cs="Times New Roman"/>
          <w:sz w:val="21"/>
          <w:szCs w:val="21"/>
        </w:rPr>
        <w:t xml:space="preserve"> </w:t>
      </w:r>
      <w:proofErr w:type="spellStart"/>
      <w:r w:rsidRPr="00B004F5">
        <w:rPr>
          <w:rFonts w:ascii="AvenirNext LT Pro Cn" w:eastAsia="Calibri" w:hAnsi="AvenirNext LT Pro Cn" w:cs="Times New Roman"/>
          <w:sz w:val="21"/>
          <w:szCs w:val="21"/>
        </w:rPr>
        <w:t>Ei</w:t>
      </w:r>
      <w:proofErr w:type="spellEnd"/>
      <w:r w:rsidRPr="00B004F5">
        <w:rPr>
          <w:rFonts w:ascii="AvenirNext LT Pro Cn" w:eastAsia="Calibri" w:hAnsi="AvenirNext LT Pro Cn" w:cs="Times New Roman"/>
          <w:sz w:val="21"/>
          <w:szCs w:val="21"/>
        </w:rPr>
        <w:t xml:space="preserve">, </w:t>
      </w:r>
      <w:r w:rsidRPr="000808A5">
        <w:rPr>
          <w:rFonts w:ascii="AvenirNext LT Pro Cn" w:eastAsia="Calibri" w:hAnsi="AvenirNext LT Pro Cn" w:cs="Times New Roman"/>
          <w:sz w:val="21"/>
          <w:szCs w:val="21"/>
        </w:rPr>
        <w:t>…</w:t>
      </w:r>
    </w:p>
    <w:p w14:paraId="5F3F0C51" w14:textId="77777777" w:rsidR="00A96426" w:rsidRPr="00A96426" w:rsidRDefault="00A96426"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8"/>
          <w:szCs w:val="8"/>
        </w:rPr>
      </w:pPr>
    </w:p>
    <w:p w14:paraId="6743AC40" w14:textId="1E3E1B4D" w:rsidR="000808A5" w:rsidRPr="000808A5" w:rsidRDefault="000808A5" w:rsidP="000808A5">
      <w:pPr>
        <w:pBdr>
          <w:top w:val="none" w:sz="0" w:space="0" w:color="000000"/>
          <w:left w:val="none" w:sz="0" w:space="0" w:color="000000"/>
          <w:bottom w:val="none" w:sz="0" w:space="0" w:color="000000"/>
          <w:right w:val="none" w:sz="0" w:space="0" w:color="000000"/>
        </w:pBdr>
        <w:shd w:val="clear" w:color="auto" w:fill="0070C0"/>
        <w:suppressAutoHyphens/>
        <w:spacing w:after="0" w:line="240" w:lineRule="auto"/>
        <w:rPr>
          <w:rFonts w:ascii="AvenirNext LT Pro Cn" w:eastAsia="Calibri" w:hAnsi="AvenirNext LT Pro Cn" w:cs="Times New Roman"/>
          <w:b/>
          <w:color w:val="FFFFFF" w:themeColor="background1"/>
          <w:sz w:val="21"/>
          <w:szCs w:val="21"/>
        </w:rPr>
      </w:pPr>
      <w:r w:rsidRPr="000808A5">
        <w:rPr>
          <w:rFonts w:ascii="AvenirNext LT Pro Cn" w:eastAsia="Calibri" w:hAnsi="AvenirNext LT Pro Cn" w:cs="Times New Roman"/>
          <w:b/>
          <w:color w:val="FFFFFF" w:themeColor="background1"/>
          <w:sz w:val="21"/>
          <w:szCs w:val="21"/>
        </w:rPr>
        <w:t>Parcours de recherche et productions Scientifiques</w:t>
      </w:r>
    </w:p>
    <w:p w14:paraId="2720C5C0" w14:textId="5000CAA9" w:rsidR="00B004F5" w:rsidRDefault="00AF3D08"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r w:rsidRPr="00FE079B">
        <w:rPr>
          <w:rFonts w:ascii="AvenirNext LT Pro Cn" w:eastAsia="Calibri" w:hAnsi="AvenirNext LT Pro Cn" w:cs="Times New Roman"/>
          <w:noProof/>
          <w:sz w:val="21"/>
          <w:szCs w:val="21"/>
        </w:rPr>
        <w:drawing>
          <wp:anchor distT="0" distB="0" distL="114300" distR="114300" simplePos="0" relativeHeight="251659264" behindDoc="1" locked="0" layoutInCell="1" allowOverlap="1" wp14:anchorId="2AAADB3F" wp14:editId="565DD6CA">
            <wp:simplePos x="0" y="0"/>
            <wp:positionH relativeFrom="margin">
              <wp:align>left</wp:align>
            </wp:positionH>
            <wp:positionV relativeFrom="paragraph">
              <wp:posOffset>109855</wp:posOffset>
            </wp:positionV>
            <wp:extent cx="2138680" cy="2009255"/>
            <wp:effectExtent l="19050" t="19050" r="13970" b="1016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9637" cy="2010154"/>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Pr="00B004F5">
        <w:rPr>
          <w:rFonts w:ascii="AvenirNext LT Pro Cn" w:eastAsia="Calibri" w:hAnsi="AvenirNext LT Pro Cn" w:cs="Times New Roman"/>
          <w:noProof/>
          <w:sz w:val="21"/>
          <w:szCs w:val="21"/>
        </w:rPr>
        <mc:AlternateContent>
          <mc:Choice Requires="wps">
            <w:drawing>
              <wp:anchor distT="0" distB="0" distL="114300" distR="114300" simplePos="0" relativeHeight="251658240" behindDoc="0" locked="0" layoutInCell="1" allowOverlap="1" wp14:anchorId="0E652276" wp14:editId="1A0E02A3">
                <wp:simplePos x="0" y="0"/>
                <wp:positionH relativeFrom="page">
                  <wp:posOffset>3009207</wp:posOffset>
                </wp:positionH>
                <wp:positionV relativeFrom="paragraph">
                  <wp:posOffset>10680</wp:posOffset>
                </wp:positionV>
                <wp:extent cx="4055110" cy="2194560"/>
                <wp:effectExtent l="0" t="0" r="21590" b="152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2194560"/>
                        </a:xfrm>
                        <a:prstGeom prst="rect">
                          <a:avLst/>
                        </a:prstGeom>
                        <a:noFill/>
                        <a:ln w="9525">
                          <a:pattFill prst="pct5">
                            <a:fgClr>
                              <a:srgbClr val="FFFFFF"/>
                            </a:fgClr>
                            <a:bgClr>
                              <a:srgbClr val="FFFFFF"/>
                            </a:bgClr>
                          </a:pattFill>
                          <a:miter lim="800000"/>
                          <a:headEnd/>
                          <a:tailEnd/>
                        </a:ln>
                      </wps:spPr>
                      <wps:txbx>
                        <w:txbxContent>
                          <w:p w14:paraId="1B4AFFB5" w14:textId="77777777" w:rsidR="001F143B" w:rsidRPr="001F143B" w:rsidRDefault="000808A5" w:rsidP="001F143B">
                            <w:pPr>
                              <w:spacing w:after="0" w:line="240" w:lineRule="auto"/>
                              <w:rPr>
                                <w:rFonts w:ascii="AvenirNext LT Pro Cn" w:hAnsi="AvenirNext LT Pro Cn" w:cs="Calibri"/>
                                <w:b/>
                                <w:sz w:val="21"/>
                                <w:szCs w:val="21"/>
                              </w:rPr>
                            </w:pPr>
                            <w:r w:rsidRPr="001F143B">
                              <w:rPr>
                                <w:rFonts w:ascii="AvenirNext LT Pro Cn" w:hAnsi="AvenirNext LT Pro Cn" w:cs="Calibri"/>
                                <w:b/>
                                <w:sz w:val="21"/>
                                <w:szCs w:val="21"/>
                              </w:rPr>
                              <w:t>ACL :  120</w:t>
                            </w:r>
                            <w:r w:rsidR="001F143B" w:rsidRPr="001F143B">
                              <w:rPr>
                                <w:rFonts w:ascii="AvenirNext LT Pro Cn" w:hAnsi="AvenirNext LT Pro Cn" w:cs="Calibri"/>
                                <w:b/>
                                <w:sz w:val="21"/>
                                <w:szCs w:val="21"/>
                              </w:rPr>
                              <w:t xml:space="preserve"> ; Revues ou opinion </w:t>
                            </w:r>
                            <w:proofErr w:type="spellStart"/>
                            <w:r w:rsidR="001F143B" w:rsidRPr="001F143B">
                              <w:rPr>
                                <w:rFonts w:ascii="AvenirNext LT Pro Cn" w:hAnsi="AvenirNext LT Pro Cn" w:cs="Calibri"/>
                                <w:b/>
                                <w:sz w:val="21"/>
                                <w:szCs w:val="21"/>
                              </w:rPr>
                              <w:t>papers</w:t>
                            </w:r>
                            <w:proofErr w:type="spellEnd"/>
                            <w:r w:rsidR="001F143B" w:rsidRPr="001F143B">
                              <w:rPr>
                                <w:rFonts w:ascii="AvenirNext LT Pro Cn" w:hAnsi="AvenirNext LT Pro Cn" w:cs="Calibri"/>
                                <w:b/>
                                <w:sz w:val="21"/>
                                <w:szCs w:val="21"/>
                              </w:rPr>
                              <w:t xml:space="preserve"> : 8 ; Livres en éditeur principal : 3</w:t>
                            </w:r>
                          </w:p>
                          <w:p w14:paraId="27408764" w14:textId="77777777" w:rsidR="000808A5" w:rsidRPr="001F143B" w:rsidRDefault="001F143B" w:rsidP="00C9677F">
                            <w:pPr>
                              <w:spacing w:after="0" w:line="240" w:lineRule="auto"/>
                              <w:rPr>
                                <w:rFonts w:ascii="AvenirNext LT Pro Cn" w:hAnsi="AvenirNext LT Pro Cn" w:cs="Calibri"/>
                                <w:b/>
                                <w:sz w:val="21"/>
                                <w:szCs w:val="21"/>
                              </w:rPr>
                            </w:pPr>
                            <w:r w:rsidRPr="001F143B">
                              <w:rPr>
                                <w:rFonts w:ascii="AvenirNext LT Pro Cn" w:hAnsi="AvenirNext LT Pro Cn" w:cs="Calibri"/>
                                <w:b/>
                                <w:sz w:val="21"/>
                                <w:szCs w:val="21"/>
                              </w:rPr>
                              <w:t xml:space="preserve">Chapitres d'ouvrage : 23 ; </w:t>
                            </w:r>
                            <w:r w:rsidR="000808A5" w:rsidRPr="001F143B">
                              <w:rPr>
                                <w:rFonts w:ascii="AvenirNext LT Pro Cn" w:hAnsi="AvenirNext LT Pro Cn" w:cs="Calibri"/>
                                <w:b/>
                                <w:sz w:val="21"/>
                                <w:szCs w:val="21"/>
                              </w:rPr>
                              <w:t>Conférences invitées (</w:t>
                            </w:r>
                            <w:proofErr w:type="spellStart"/>
                            <w:r w:rsidR="000808A5" w:rsidRPr="001F143B">
                              <w:rPr>
                                <w:rFonts w:ascii="AvenirNext LT Pro Cn" w:hAnsi="AvenirNext LT Pro Cn" w:cs="Calibri"/>
                                <w:b/>
                                <w:sz w:val="21"/>
                                <w:szCs w:val="21"/>
                              </w:rPr>
                              <w:t>keynote</w:t>
                            </w:r>
                            <w:proofErr w:type="spellEnd"/>
                            <w:r w:rsidR="000808A5" w:rsidRPr="001F143B">
                              <w:rPr>
                                <w:rFonts w:ascii="AvenirNext LT Pro Cn" w:hAnsi="AvenirNext LT Pro Cn" w:cs="Calibri"/>
                                <w:b/>
                                <w:sz w:val="21"/>
                                <w:szCs w:val="21"/>
                              </w:rPr>
                              <w:t>) : 20</w:t>
                            </w:r>
                            <w:r w:rsidRPr="001F143B">
                              <w:rPr>
                                <w:rFonts w:ascii="AvenirNext LT Pro Cn" w:hAnsi="AvenirNext LT Pro Cn" w:cs="Calibri"/>
                                <w:b/>
                                <w:sz w:val="21"/>
                                <w:szCs w:val="21"/>
                              </w:rPr>
                              <w:t xml:space="preserve"> ; </w:t>
                            </w:r>
                            <w:r w:rsidR="000808A5" w:rsidRPr="001F143B">
                              <w:rPr>
                                <w:rFonts w:ascii="AvenirNext LT Pro Cn" w:hAnsi="AvenirNext LT Pro Cn" w:cs="Calibri"/>
                                <w:b/>
                                <w:sz w:val="21"/>
                                <w:szCs w:val="21"/>
                              </w:rPr>
                              <w:t>Brevets : 5</w:t>
                            </w:r>
                          </w:p>
                          <w:p w14:paraId="7196C97D" w14:textId="73DA0A46" w:rsidR="000808A5" w:rsidRPr="001F143B" w:rsidRDefault="000808A5" w:rsidP="00C9677F">
                            <w:pPr>
                              <w:spacing w:after="0" w:line="240" w:lineRule="auto"/>
                              <w:rPr>
                                <w:rFonts w:ascii="AvenirNext LT Pro Cn" w:hAnsi="AvenirNext LT Pro Cn" w:cs="Calibri"/>
                                <w:b/>
                                <w:sz w:val="21"/>
                                <w:szCs w:val="21"/>
                              </w:rPr>
                            </w:pPr>
                            <w:r w:rsidRPr="001F143B">
                              <w:rPr>
                                <w:rFonts w:ascii="AvenirNext LT Pro Cn" w:hAnsi="AvenirNext LT Pro Cn" w:cs="Calibri"/>
                                <w:b/>
                                <w:sz w:val="21"/>
                                <w:szCs w:val="21"/>
                              </w:rPr>
                              <w:t xml:space="preserve">H-index : </w:t>
                            </w:r>
                            <w:r w:rsidR="00A96426">
                              <w:rPr>
                                <w:rFonts w:ascii="AvenirNext LT Pro Cn" w:hAnsi="AvenirNext LT Pro Cn" w:cs="Calibri"/>
                                <w:b/>
                                <w:sz w:val="21"/>
                                <w:szCs w:val="21"/>
                              </w:rPr>
                              <w:t>5</w:t>
                            </w:r>
                            <w:r w:rsidR="005C0491">
                              <w:rPr>
                                <w:rFonts w:ascii="AvenirNext LT Pro Cn" w:hAnsi="AvenirNext LT Pro Cn" w:cs="Calibri"/>
                                <w:b/>
                                <w:sz w:val="21"/>
                                <w:szCs w:val="21"/>
                              </w:rPr>
                              <w:t>2</w:t>
                            </w:r>
                          </w:p>
                          <w:p w14:paraId="40BCA929" w14:textId="664B2FCF" w:rsidR="001F143B" w:rsidRPr="00A96426" w:rsidRDefault="00C9677F" w:rsidP="001F143B">
                            <w:pPr>
                              <w:spacing w:after="0" w:line="240" w:lineRule="auto"/>
                              <w:jc w:val="both"/>
                              <w:rPr>
                                <w:rFonts w:ascii="AvenirNext LT Pro Cn" w:hAnsi="AvenirNext LT Pro Cn" w:cs="Calibri"/>
                                <w:sz w:val="20"/>
                                <w:szCs w:val="20"/>
                              </w:rPr>
                            </w:pPr>
                            <w:r w:rsidRPr="00A96426">
                              <w:rPr>
                                <w:rFonts w:ascii="AvenirNext LT Pro Cn" w:hAnsi="AvenirNext LT Pro Cn" w:cs="Calibri"/>
                              </w:rPr>
                              <w:t>Parcours : </w:t>
                            </w:r>
                            <w:r w:rsidR="001F143B" w:rsidRPr="00A96426">
                              <w:rPr>
                                <w:rFonts w:ascii="AvenirNext LT Pro Cn" w:hAnsi="AvenirNext LT Pro Cn" w:cs="Calibri"/>
                                <w:sz w:val="20"/>
                                <w:szCs w:val="20"/>
                              </w:rPr>
                              <w:t>L'objectif de mes recherches est de comprendre le rôle des assemblages de biopolymères à différentes échelles de taille dans les mécanismes de construction, de stabilisation et de déconstruction des systèmes dispersés. Après avoir orienté mes recherches sur les propriétés fonctionnelles des lipoprotéines du jaune d’œuf,</w:t>
                            </w:r>
                            <w:r w:rsidR="00F76E08">
                              <w:rPr>
                                <w:rFonts w:ascii="AvenirNext LT Pro Cn" w:hAnsi="AvenirNext LT Pro Cn" w:cs="Calibri"/>
                                <w:sz w:val="20"/>
                                <w:szCs w:val="20"/>
                              </w:rPr>
                              <w:t xml:space="preserve"> </w:t>
                            </w:r>
                            <w:r w:rsidR="001F143B" w:rsidRPr="00A96426">
                              <w:rPr>
                                <w:rFonts w:ascii="AvenirNext LT Pro Cn" w:hAnsi="AvenirNext LT Pro Cn" w:cs="Calibri"/>
                                <w:sz w:val="20"/>
                                <w:szCs w:val="20"/>
                              </w:rPr>
                              <w:t xml:space="preserve">j'ai reconcentré mes efforts sur les fonctionnalités des assemblages de nouvelles sources de protéines (protéines végétales, d'algues) pour l'alimentation humaine, tout en continuant à développer la thématique de déconstruction des émulsions dans le tractus gastro-intestinal simulé </w:t>
                            </w:r>
                            <w:r w:rsidR="001F143B" w:rsidRPr="00A96426">
                              <w:rPr>
                                <w:rFonts w:ascii="AvenirNext LT Pro Cn" w:hAnsi="AvenirNext LT Pro Cn" w:cs="Calibri"/>
                                <w:i/>
                                <w:iCs/>
                                <w:sz w:val="20"/>
                                <w:szCs w:val="20"/>
                              </w:rPr>
                              <w:t>in vitro</w:t>
                            </w:r>
                            <w:r w:rsidR="001F143B" w:rsidRPr="00A96426">
                              <w:rPr>
                                <w:rFonts w:ascii="AvenirNext LT Pro Cn" w:hAnsi="AvenirNext LT Pro Cn" w:cs="Calibri"/>
                                <w:sz w:val="20"/>
                                <w:szCs w:val="20"/>
                              </w:rPr>
                              <w:t>.</w:t>
                            </w:r>
                          </w:p>
                          <w:p w14:paraId="2FBAB714" w14:textId="4FCCB487" w:rsidR="00A96426" w:rsidRPr="00AF3D08" w:rsidRDefault="001F143B" w:rsidP="00AF3D08">
                            <w:pPr>
                              <w:pStyle w:val="Corpsdetexte2"/>
                              <w:rPr>
                                <w:sz w:val="24"/>
                                <w:szCs w:val="24"/>
                              </w:rPr>
                            </w:pPr>
                            <w:r w:rsidRPr="00A96426">
                              <w:t xml:space="preserve">Parallèlement je me suis dédié à l'animation de collectifs (Equipes, Unité) de tailles importantes </w:t>
                            </w:r>
                            <w:r w:rsidR="00A96426">
                              <w:t>(</w:t>
                            </w:r>
                            <w:r w:rsidRPr="00A96426">
                              <w:t xml:space="preserve">DU </w:t>
                            </w:r>
                            <w:r w:rsidR="00A96426">
                              <w:t xml:space="preserve">Unité Biopolymères </w:t>
                            </w:r>
                            <w:r w:rsidR="00A96426" w:rsidRPr="00A96426">
                              <w:t>Interactions Assemblages</w:t>
                            </w:r>
                            <w:r w:rsidR="00A96426">
                              <w:t xml:space="preserve"> (2012-2022).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52276" id="_x0000_t202" coordsize="21600,21600" o:spt="202" path="m,l,21600r21600,l21600,xe">
                <v:stroke joinstyle="miter"/>
                <v:path gradientshapeok="t" o:connecttype="rect"/>
              </v:shapetype>
              <v:shape id="Zone de texte 2" o:spid="_x0000_s1026" type="#_x0000_t202" style="position:absolute;left:0;text-align:left;margin-left:236.95pt;margin-top:.85pt;width:319.3pt;height:17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" filled="f" strokecolor="white">
                <v:stroke r:id="rId7" o:title="" filltype="pattern"/>
                <v:textbox>
                  <w:txbxContent>
                    <w:p w14:paraId="1B4AFFB5" w14:textId="77777777" w:rsidR="001F143B" w:rsidRPr="001F143B" w:rsidRDefault="000808A5" w:rsidP="001F143B">
                      <w:pPr>
                        <w:spacing w:after="0" w:line="240" w:lineRule="auto"/>
                        <w:rPr>
                          <w:rFonts w:ascii="AvenirNext LT Pro Cn" w:hAnsi="AvenirNext LT Pro Cn" w:cs="Calibri"/>
                          <w:b/>
                          <w:sz w:val="21"/>
                          <w:szCs w:val="21"/>
                        </w:rPr>
                      </w:pPr>
                      <w:r w:rsidRPr="001F143B">
                        <w:rPr>
                          <w:rFonts w:ascii="AvenirNext LT Pro Cn" w:hAnsi="AvenirNext LT Pro Cn" w:cs="Calibri"/>
                          <w:b/>
                          <w:sz w:val="21"/>
                          <w:szCs w:val="21"/>
                        </w:rPr>
                        <w:t>ACL :  120</w:t>
                      </w:r>
                      <w:r w:rsidR="001F143B" w:rsidRPr="001F143B">
                        <w:rPr>
                          <w:rFonts w:ascii="AvenirNext LT Pro Cn" w:hAnsi="AvenirNext LT Pro Cn" w:cs="Calibri"/>
                          <w:b/>
                          <w:sz w:val="21"/>
                          <w:szCs w:val="21"/>
                        </w:rPr>
                        <w:t xml:space="preserve"> ; Revues ou opinion </w:t>
                      </w:r>
                      <w:proofErr w:type="spellStart"/>
                      <w:r w:rsidR="001F143B" w:rsidRPr="001F143B">
                        <w:rPr>
                          <w:rFonts w:ascii="AvenirNext LT Pro Cn" w:hAnsi="AvenirNext LT Pro Cn" w:cs="Calibri"/>
                          <w:b/>
                          <w:sz w:val="21"/>
                          <w:szCs w:val="21"/>
                        </w:rPr>
                        <w:t>papers</w:t>
                      </w:r>
                      <w:proofErr w:type="spellEnd"/>
                      <w:r w:rsidR="001F143B" w:rsidRPr="001F143B">
                        <w:rPr>
                          <w:rFonts w:ascii="AvenirNext LT Pro Cn" w:hAnsi="AvenirNext LT Pro Cn" w:cs="Calibri"/>
                          <w:b/>
                          <w:sz w:val="21"/>
                          <w:szCs w:val="21"/>
                        </w:rPr>
                        <w:t xml:space="preserve"> : 8 ; Livres en éditeur principal : 3</w:t>
                      </w:r>
                    </w:p>
                    <w:p w14:paraId="27408764" w14:textId="77777777" w:rsidR="000808A5" w:rsidRPr="001F143B" w:rsidRDefault="001F143B" w:rsidP="00C9677F">
                      <w:pPr>
                        <w:spacing w:after="0" w:line="240" w:lineRule="auto"/>
                        <w:rPr>
                          <w:rFonts w:ascii="AvenirNext LT Pro Cn" w:hAnsi="AvenirNext LT Pro Cn" w:cs="Calibri"/>
                          <w:b/>
                          <w:sz w:val="21"/>
                          <w:szCs w:val="21"/>
                        </w:rPr>
                      </w:pPr>
                      <w:r w:rsidRPr="001F143B">
                        <w:rPr>
                          <w:rFonts w:ascii="AvenirNext LT Pro Cn" w:hAnsi="AvenirNext LT Pro Cn" w:cs="Calibri"/>
                          <w:b/>
                          <w:sz w:val="21"/>
                          <w:szCs w:val="21"/>
                        </w:rPr>
                        <w:t xml:space="preserve">Chapitres d'ouvrage : 23 ; </w:t>
                      </w:r>
                      <w:r w:rsidR="000808A5" w:rsidRPr="001F143B">
                        <w:rPr>
                          <w:rFonts w:ascii="AvenirNext LT Pro Cn" w:hAnsi="AvenirNext LT Pro Cn" w:cs="Calibri"/>
                          <w:b/>
                          <w:sz w:val="21"/>
                          <w:szCs w:val="21"/>
                        </w:rPr>
                        <w:t>Conférences invitées (</w:t>
                      </w:r>
                      <w:proofErr w:type="spellStart"/>
                      <w:r w:rsidR="000808A5" w:rsidRPr="001F143B">
                        <w:rPr>
                          <w:rFonts w:ascii="AvenirNext LT Pro Cn" w:hAnsi="AvenirNext LT Pro Cn" w:cs="Calibri"/>
                          <w:b/>
                          <w:sz w:val="21"/>
                          <w:szCs w:val="21"/>
                        </w:rPr>
                        <w:t>keynote</w:t>
                      </w:r>
                      <w:proofErr w:type="spellEnd"/>
                      <w:r w:rsidR="000808A5" w:rsidRPr="001F143B">
                        <w:rPr>
                          <w:rFonts w:ascii="AvenirNext LT Pro Cn" w:hAnsi="AvenirNext LT Pro Cn" w:cs="Calibri"/>
                          <w:b/>
                          <w:sz w:val="21"/>
                          <w:szCs w:val="21"/>
                        </w:rPr>
                        <w:t>) : 20</w:t>
                      </w:r>
                      <w:r w:rsidRPr="001F143B">
                        <w:rPr>
                          <w:rFonts w:ascii="AvenirNext LT Pro Cn" w:hAnsi="AvenirNext LT Pro Cn" w:cs="Calibri"/>
                          <w:b/>
                          <w:sz w:val="21"/>
                          <w:szCs w:val="21"/>
                        </w:rPr>
                        <w:t xml:space="preserve"> ; </w:t>
                      </w:r>
                      <w:r w:rsidR="000808A5" w:rsidRPr="001F143B">
                        <w:rPr>
                          <w:rFonts w:ascii="AvenirNext LT Pro Cn" w:hAnsi="AvenirNext LT Pro Cn" w:cs="Calibri"/>
                          <w:b/>
                          <w:sz w:val="21"/>
                          <w:szCs w:val="21"/>
                        </w:rPr>
                        <w:t>Brevets : 5</w:t>
                      </w:r>
                    </w:p>
                    <w:p w14:paraId="7196C97D" w14:textId="73DA0A46" w:rsidR="000808A5" w:rsidRPr="001F143B" w:rsidRDefault="000808A5" w:rsidP="00C9677F">
                      <w:pPr>
                        <w:spacing w:after="0" w:line="240" w:lineRule="auto"/>
                        <w:rPr>
                          <w:rFonts w:ascii="AvenirNext LT Pro Cn" w:hAnsi="AvenirNext LT Pro Cn" w:cs="Calibri"/>
                          <w:b/>
                          <w:sz w:val="21"/>
                          <w:szCs w:val="21"/>
                        </w:rPr>
                      </w:pPr>
                      <w:r w:rsidRPr="001F143B">
                        <w:rPr>
                          <w:rFonts w:ascii="AvenirNext LT Pro Cn" w:hAnsi="AvenirNext LT Pro Cn" w:cs="Calibri"/>
                          <w:b/>
                          <w:sz w:val="21"/>
                          <w:szCs w:val="21"/>
                        </w:rPr>
                        <w:t xml:space="preserve">H-index : </w:t>
                      </w:r>
                      <w:r w:rsidR="00A96426">
                        <w:rPr>
                          <w:rFonts w:ascii="AvenirNext LT Pro Cn" w:hAnsi="AvenirNext LT Pro Cn" w:cs="Calibri"/>
                          <w:b/>
                          <w:sz w:val="21"/>
                          <w:szCs w:val="21"/>
                        </w:rPr>
                        <w:t>5</w:t>
                      </w:r>
                      <w:r w:rsidR="005C0491">
                        <w:rPr>
                          <w:rFonts w:ascii="AvenirNext LT Pro Cn" w:hAnsi="AvenirNext LT Pro Cn" w:cs="Calibri"/>
                          <w:b/>
                          <w:sz w:val="21"/>
                          <w:szCs w:val="21"/>
                        </w:rPr>
                        <w:t>2</w:t>
                      </w:r>
                    </w:p>
                    <w:p w14:paraId="40BCA929" w14:textId="664B2FCF" w:rsidR="001F143B" w:rsidRPr="00A96426" w:rsidRDefault="00C9677F" w:rsidP="001F143B">
                      <w:pPr>
                        <w:spacing w:after="0" w:line="240" w:lineRule="auto"/>
                        <w:jc w:val="both"/>
                        <w:rPr>
                          <w:rFonts w:ascii="AvenirNext LT Pro Cn" w:hAnsi="AvenirNext LT Pro Cn" w:cs="Calibri"/>
                          <w:sz w:val="20"/>
                          <w:szCs w:val="20"/>
                        </w:rPr>
                      </w:pPr>
                      <w:r w:rsidRPr="00A96426">
                        <w:rPr>
                          <w:rFonts w:ascii="AvenirNext LT Pro Cn" w:hAnsi="AvenirNext LT Pro Cn" w:cs="Calibri"/>
                        </w:rPr>
                        <w:t>Parcours : </w:t>
                      </w:r>
                      <w:r w:rsidR="001F143B" w:rsidRPr="00A96426">
                        <w:rPr>
                          <w:rFonts w:ascii="AvenirNext LT Pro Cn" w:hAnsi="AvenirNext LT Pro Cn" w:cs="Calibri"/>
                          <w:sz w:val="20"/>
                          <w:szCs w:val="20"/>
                        </w:rPr>
                        <w:t>L'objectif de mes recherches est de comprendre le rôle des assemblages de biopolymères à différentes échelles de taille dans les mécanismes de construction, de stabilisation et de déconstruction des systèmes dispersés. Après avoir orienté mes recherches sur les propriétés fonctionnelles des lipoprotéines du jaune d’œuf,</w:t>
                      </w:r>
                      <w:r w:rsidR="00F76E08">
                        <w:rPr>
                          <w:rFonts w:ascii="AvenirNext LT Pro Cn" w:hAnsi="AvenirNext LT Pro Cn" w:cs="Calibri"/>
                          <w:sz w:val="20"/>
                          <w:szCs w:val="20"/>
                        </w:rPr>
                        <w:t xml:space="preserve"> </w:t>
                      </w:r>
                      <w:r w:rsidR="001F143B" w:rsidRPr="00A96426">
                        <w:rPr>
                          <w:rFonts w:ascii="AvenirNext LT Pro Cn" w:hAnsi="AvenirNext LT Pro Cn" w:cs="Calibri"/>
                          <w:sz w:val="20"/>
                          <w:szCs w:val="20"/>
                        </w:rPr>
                        <w:t xml:space="preserve">j'ai reconcentré mes efforts sur les fonctionnalités des assemblages de nouvelles sources de protéines (protéines végétales, d'algues) pour l'alimentation humaine, tout en continuant à développer la thématique de déconstruction des émulsions dans le tractus gastro-intestinal simulé </w:t>
                      </w:r>
                      <w:r w:rsidR="001F143B" w:rsidRPr="00A96426">
                        <w:rPr>
                          <w:rFonts w:ascii="AvenirNext LT Pro Cn" w:hAnsi="AvenirNext LT Pro Cn" w:cs="Calibri"/>
                          <w:i/>
                          <w:iCs/>
                          <w:sz w:val="20"/>
                          <w:szCs w:val="20"/>
                        </w:rPr>
                        <w:t>in vitro</w:t>
                      </w:r>
                      <w:r w:rsidR="001F143B" w:rsidRPr="00A96426">
                        <w:rPr>
                          <w:rFonts w:ascii="AvenirNext LT Pro Cn" w:hAnsi="AvenirNext LT Pro Cn" w:cs="Calibri"/>
                          <w:sz w:val="20"/>
                          <w:szCs w:val="20"/>
                        </w:rPr>
                        <w:t>.</w:t>
                      </w:r>
                    </w:p>
                    <w:p w14:paraId="2FBAB714" w14:textId="4FCCB487" w:rsidR="00A96426" w:rsidRPr="00AF3D08" w:rsidRDefault="001F143B" w:rsidP="00AF3D08">
                      <w:pPr>
                        <w:pStyle w:val="Corpsdetexte2"/>
                        <w:rPr>
                          <w:sz w:val="24"/>
                          <w:szCs w:val="24"/>
                        </w:rPr>
                      </w:pPr>
                      <w:r w:rsidRPr="00A96426">
                        <w:t xml:space="preserve">Parallèlement je me suis dédié à l'animation de collectifs (Equipes, Unité) de tailles importantes </w:t>
                      </w:r>
                      <w:r w:rsidR="00A96426">
                        <w:t>(</w:t>
                      </w:r>
                      <w:r w:rsidRPr="00A96426">
                        <w:t xml:space="preserve">DU </w:t>
                      </w:r>
                      <w:r w:rsidR="00A96426">
                        <w:t xml:space="preserve">Unité Biopolymères </w:t>
                      </w:r>
                      <w:r w:rsidR="00A96426" w:rsidRPr="00A96426">
                        <w:t>Interactions Assemblages</w:t>
                      </w:r>
                      <w:r w:rsidR="00A96426">
                        <w:t xml:space="preserve"> (2012-2022).</w:t>
                      </w:r>
                    </w:p>
                  </w:txbxContent>
                </v:textbox>
                <w10:wrap anchorx="page"/>
              </v:shape>
            </w:pict>
          </mc:Fallback>
        </mc:AlternateContent>
      </w:r>
      <w:r w:rsidR="00A96426" w:rsidRPr="00A96426">
        <w:rPr>
          <w:rFonts w:ascii="AvenirNext LT Pro Cn" w:eastAsia="Calibri" w:hAnsi="AvenirNext LT Pro Cn" w:cs="Times New Roman"/>
          <w:sz w:val="21"/>
          <w:szCs w:val="21"/>
        </w:rPr>
        <w:t xml:space="preserve"> </w:t>
      </w:r>
    </w:p>
    <w:p w14:paraId="2F4F2341" w14:textId="4E6BC57E" w:rsidR="00B004F5" w:rsidRDefault="00B004F5"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p>
    <w:p w14:paraId="0A08398D" w14:textId="2B882EED" w:rsidR="00B004F5" w:rsidRDefault="00B004F5"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p>
    <w:p w14:paraId="78948DE4" w14:textId="79EE073B" w:rsidR="009140B9" w:rsidRDefault="009140B9"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p>
    <w:p w14:paraId="76146274" w14:textId="7D993E4F" w:rsidR="00B004F5" w:rsidRDefault="00B004F5"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p>
    <w:p w14:paraId="0711FB73" w14:textId="336C3A98" w:rsidR="00B004F5" w:rsidRDefault="00B004F5"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p>
    <w:p w14:paraId="57E80F44" w14:textId="77777777" w:rsidR="00B004F5" w:rsidRDefault="00B004F5"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p>
    <w:p w14:paraId="7C9E8F26" w14:textId="77777777" w:rsidR="00B004F5" w:rsidRDefault="00B004F5"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p>
    <w:p w14:paraId="69E690C6" w14:textId="77777777" w:rsidR="00B004F5" w:rsidRDefault="00B004F5"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p>
    <w:p w14:paraId="4D4CF264" w14:textId="77777777" w:rsidR="00B004F5" w:rsidRPr="000808A5" w:rsidRDefault="00B004F5" w:rsidP="00B004F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AvenirNext LT Pro Cn" w:eastAsia="Calibri" w:hAnsi="AvenirNext LT Pro Cn" w:cs="Times New Roman"/>
          <w:sz w:val="21"/>
          <w:szCs w:val="21"/>
        </w:rPr>
      </w:pPr>
    </w:p>
    <w:p w14:paraId="1BFBC6D7" w14:textId="50275170" w:rsidR="000808A5"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p>
    <w:p w14:paraId="0F6C0D95" w14:textId="77777777" w:rsidR="00A96426" w:rsidRPr="000808A5" w:rsidRDefault="00A96426"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21"/>
          <w:szCs w:val="21"/>
        </w:rPr>
      </w:pPr>
    </w:p>
    <w:p w14:paraId="2507D7C9" w14:textId="77777777" w:rsidR="000808A5" w:rsidRPr="000808A5" w:rsidRDefault="000808A5" w:rsidP="000808A5">
      <w:pPr>
        <w:pBdr>
          <w:top w:val="none" w:sz="0" w:space="0" w:color="000000"/>
          <w:left w:val="none" w:sz="0" w:space="0" w:color="000000"/>
          <w:bottom w:val="none" w:sz="0" w:space="0" w:color="000000"/>
          <w:right w:val="none" w:sz="0" w:space="0" w:color="000000"/>
        </w:pBdr>
        <w:shd w:val="clear" w:color="auto" w:fill="0070C0"/>
        <w:suppressAutoHyphens/>
        <w:spacing w:after="0" w:line="240" w:lineRule="auto"/>
        <w:rPr>
          <w:rFonts w:ascii="AvenirNext LT Pro Cn" w:eastAsia="Calibri" w:hAnsi="AvenirNext LT Pro Cn" w:cs="Times New Roman"/>
          <w:b/>
          <w:color w:val="FFFFFF" w:themeColor="background1"/>
          <w:sz w:val="21"/>
          <w:szCs w:val="21"/>
        </w:rPr>
      </w:pPr>
      <w:r w:rsidRPr="000808A5">
        <w:rPr>
          <w:rFonts w:ascii="AvenirNext LT Pro Cn" w:eastAsia="Calibri" w:hAnsi="AvenirNext LT Pro Cn" w:cs="Times New Roman"/>
          <w:b/>
          <w:color w:val="FFFFFF" w:themeColor="background1"/>
          <w:sz w:val="21"/>
          <w:szCs w:val="21"/>
        </w:rPr>
        <w:t>Expertises</w:t>
      </w:r>
      <w:r w:rsidR="00220891" w:rsidRPr="00B004F5">
        <w:rPr>
          <w:rFonts w:ascii="AvenirNext LT Pro Cn" w:eastAsia="Calibri" w:hAnsi="AvenirNext LT Pro Cn" w:cs="Times New Roman"/>
          <w:b/>
          <w:color w:val="FFFFFF" w:themeColor="background1"/>
          <w:sz w:val="21"/>
          <w:szCs w:val="21"/>
        </w:rPr>
        <w:t xml:space="preserve"> et rapports prospectifs</w:t>
      </w:r>
    </w:p>
    <w:p w14:paraId="38EDFDE8" w14:textId="7777777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00220891" w:rsidRPr="00B004F5">
        <w:rPr>
          <w:rFonts w:ascii="AvenirNext LT Pro Cn" w:eastAsia="Calibri" w:hAnsi="AvenirNext LT Pro Cn" w:cs="Times New Roman"/>
          <w:sz w:val="21"/>
          <w:szCs w:val="21"/>
        </w:rPr>
        <w:t>R</w:t>
      </w:r>
      <w:r w:rsidRPr="000808A5">
        <w:rPr>
          <w:rFonts w:ascii="AvenirNext LT Pro Cn" w:eastAsia="Calibri" w:hAnsi="AvenirNext LT Pro Cn" w:cs="Times New Roman"/>
          <w:sz w:val="21"/>
          <w:szCs w:val="21"/>
        </w:rPr>
        <w:t xml:space="preserve">eferee pour de nombreuses Revues Internationales (accord pour une 12aine/an) </w:t>
      </w:r>
    </w:p>
    <w:p w14:paraId="305E5747" w14:textId="713AD98C" w:rsidR="005C0491" w:rsidRDefault="00862D0F"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E</w:t>
      </w:r>
      <w:r w:rsidRPr="000808A5">
        <w:rPr>
          <w:rFonts w:ascii="AvenirNext LT Pro Cn" w:eastAsia="Calibri" w:hAnsi="AvenirNext LT Pro Cn" w:cs="Times New Roman"/>
          <w:sz w:val="21"/>
          <w:szCs w:val="21"/>
        </w:rPr>
        <w:t>xpertises pour des organismes étrangers et français :</w:t>
      </w:r>
      <w:r w:rsidR="005C0491">
        <w:rPr>
          <w:rFonts w:ascii="AvenirNext LT Pro Cn" w:eastAsia="Calibri" w:hAnsi="AvenirNext LT Pro Cn" w:cs="Times New Roman"/>
          <w:sz w:val="21"/>
          <w:szCs w:val="21"/>
        </w:rPr>
        <w:t xml:space="preserve"> CIR (2023),</w:t>
      </w:r>
      <w:r w:rsidRPr="000808A5">
        <w:rPr>
          <w:rFonts w:ascii="AvenirNext LT Pro Cn" w:eastAsia="Calibri" w:hAnsi="AvenirNext LT Pro Cn" w:cs="Times New Roman"/>
          <w:sz w:val="21"/>
          <w:szCs w:val="21"/>
        </w:rPr>
        <w:t xml:space="preserve"> </w:t>
      </w:r>
      <w:proofErr w:type="spellStart"/>
      <w:r w:rsidR="001F143B">
        <w:rPr>
          <w:rFonts w:ascii="AvenirNext LT Pro Cn" w:eastAsia="Calibri" w:hAnsi="AvenirNext LT Pro Cn" w:cs="Times New Roman"/>
          <w:sz w:val="21"/>
          <w:szCs w:val="21"/>
        </w:rPr>
        <w:t>Singapur</w:t>
      </w:r>
      <w:proofErr w:type="spellEnd"/>
      <w:r w:rsidR="001F143B">
        <w:rPr>
          <w:rFonts w:ascii="AvenirNext LT Pro Cn" w:eastAsia="Calibri" w:hAnsi="AvenirNext LT Pro Cn" w:cs="Times New Roman"/>
          <w:sz w:val="21"/>
          <w:szCs w:val="21"/>
        </w:rPr>
        <w:t xml:space="preserve"> </w:t>
      </w:r>
      <w:proofErr w:type="spellStart"/>
      <w:r w:rsidR="001F143B">
        <w:rPr>
          <w:rFonts w:ascii="AvenirNext LT Pro Cn" w:eastAsia="Calibri" w:hAnsi="AvenirNext LT Pro Cn" w:cs="Times New Roman"/>
          <w:sz w:val="21"/>
          <w:szCs w:val="21"/>
        </w:rPr>
        <w:t>Create</w:t>
      </w:r>
      <w:proofErr w:type="spellEnd"/>
      <w:r w:rsidR="001F143B">
        <w:rPr>
          <w:rFonts w:ascii="AvenirNext LT Pro Cn" w:eastAsia="Calibri" w:hAnsi="AvenirNext LT Pro Cn" w:cs="Times New Roman"/>
          <w:sz w:val="21"/>
          <w:szCs w:val="21"/>
        </w:rPr>
        <w:t xml:space="preserve"> (2021), </w:t>
      </w:r>
      <w:r w:rsidR="00FC3DEE">
        <w:rPr>
          <w:rFonts w:ascii="AvenirNext LT Pro Cn" w:eastAsia="Calibri" w:hAnsi="AvenirNext LT Pro Cn" w:cs="Times New Roman"/>
          <w:sz w:val="21"/>
          <w:szCs w:val="21"/>
        </w:rPr>
        <w:t xml:space="preserve">Ministère de l’Agriculture et Alimentation (2021), Région Auvergne Rhône Alpes (2021), </w:t>
      </w:r>
      <w:r w:rsidRPr="000808A5">
        <w:rPr>
          <w:rFonts w:ascii="AvenirNext LT Pro Cn" w:eastAsia="Calibri" w:hAnsi="AvenirNext LT Pro Cn" w:cs="Times New Roman"/>
          <w:sz w:val="21"/>
          <w:szCs w:val="21"/>
        </w:rPr>
        <w:t xml:space="preserve">Agence Nationale de promotion Scientifique et Technique Argentine (FONCYT) (2019), Canada </w:t>
      </w:r>
      <w:proofErr w:type="spellStart"/>
      <w:r w:rsidRPr="000808A5">
        <w:rPr>
          <w:rFonts w:ascii="AvenirNext LT Pro Cn" w:eastAsia="Calibri" w:hAnsi="AvenirNext LT Pro Cn" w:cs="Times New Roman"/>
          <w:sz w:val="21"/>
          <w:szCs w:val="21"/>
        </w:rPr>
        <w:t>Research</w:t>
      </w:r>
      <w:proofErr w:type="spellEnd"/>
      <w:r w:rsidRPr="000808A5">
        <w:rPr>
          <w:rFonts w:ascii="AvenirNext LT Pro Cn" w:eastAsia="Calibri" w:hAnsi="AvenirNext LT Pro Cn" w:cs="Times New Roman"/>
          <w:sz w:val="21"/>
          <w:szCs w:val="21"/>
        </w:rPr>
        <w:t xml:space="preserve"> Chairs (</w:t>
      </w:r>
      <w:r w:rsidR="005C0491">
        <w:rPr>
          <w:rFonts w:ascii="AvenirNext LT Pro Cn" w:eastAsia="Calibri" w:hAnsi="AvenirNext LT Pro Cn" w:cs="Times New Roman"/>
          <w:sz w:val="21"/>
          <w:szCs w:val="21"/>
        </w:rPr>
        <w:t xml:space="preserve">2023, </w:t>
      </w:r>
      <w:r w:rsidRPr="000808A5">
        <w:rPr>
          <w:rFonts w:ascii="AvenirNext LT Pro Cn" w:eastAsia="Calibri" w:hAnsi="AvenirNext LT Pro Cn" w:cs="Times New Roman"/>
          <w:sz w:val="21"/>
          <w:szCs w:val="21"/>
        </w:rPr>
        <w:t xml:space="preserve">2017), ECOS-Sud France-Uruguay (2017), </w:t>
      </w:r>
      <w:proofErr w:type="spellStart"/>
      <w:r w:rsidRPr="000808A5">
        <w:rPr>
          <w:rFonts w:ascii="AvenirNext LT Pro Cn" w:eastAsia="Calibri" w:hAnsi="AvenirNext LT Pro Cn" w:cs="Times New Roman"/>
          <w:sz w:val="21"/>
          <w:szCs w:val="21"/>
        </w:rPr>
        <w:t>Career</w:t>
      </w:r>
      <w:proofErr w:type="spellEnd"/>
      <w:r w:rsidRPr="000808A5">
        <w:rPr>
          <w:rFonts w:ascii="AvenirNext LT Pro Cn" w:eastAsia="Calibri" w:hAnsi="AvenirNext LT Pro Cn" w:cs="Times New Roman"/>
          <w:sz w:val="21"/>
          <w:szCs w:val="21"/>
        </w:rPr>
        <w:t xml:space="preserve">-Track </w:t>
      </w:r>
      <w:proofErr w:type="spellStart"/>
      <w:r w:rsidRPr="000808A5">
        <w:rPr>
          <w:rFonts w:ascii="AvenirNext LT Pro Cn" w:eastAsia="Calibri" w:hAnsi="AvenirNext LT Pro Cn" w:cs="Times New Roman"/>
          <w:sz w:val="21"/>
          <w:szCs w:val="21"/>
        </w:rPr>
        <w:t>Research</w:t>
      </w:r>
      <w:proofErr w:type="spellEnd"/>
      <w:r w:rsidRPr="000808A5">
        <w:rPr>
          <w:rFonts w:ascii="AvenirNext LT Pro Cn" w:eastAsia="Calibri" w:hAnsi="AvenirNext LT Pro Cn" w:cs="Times New Roman"/>
          <w:sz w:val="21"/>
          <w:szCs w:val="21"/>
        </w:rPr>
        <w:t xml:space="preserve"> Leader of the Institut of Food </w:t>
      </w:r>
      <w:proofErr w:type="spellStart"/>
      <w:r w:rsidRPr="000808A5">
        <w:rPr>
          <w:rFonts w:ascii="AvenirNext LT Pro Cn" w:eastAsia="Calibri" w:hAnsi="AvenirNext LT Pro Cn" w:cs="Times New Roman"/>
          <w:sz w:val="21"/>
          <w:szCs w:val="21"/>
        </w:rPr>
        <w:t>Research</w:t>
      </w:r>
      <w:proofErr w:type="spellEnd"/>
      <w:r w:rsidRPr="000808A5">
        <w:rPr>
          <w:rFonts w:ascii="AvenirNext LT Pro Cn" w:eastAsia="Calibri" w:hAnsi="AvenirNext LT Pro Cn" w:cs="Times New Roman"/>
          <w:sz w:val="21"/>
          <w:szCs w:val="21"/>
        </w:rPr>
        <w:t xml:space="preserve"> (UK) (2015), </w:t>
      </w:r>
      <w:proofErr w:type="spellStart"/>
      <w:r w:rsidRPr="000808A5">
        <w:rPr>
          <w:rFonts w:ascii="AvenirNext LT Pro Cn" w:eastAsia="Calibri" w:hAnsi="AvenirNext LT Pro Cn" w:cs="Times New Roman"/>
          <w:sz w:val="21"/>
          <w:szCs w:val="21"/>
        </w:rPr>
        <w:t>Livestock</w:t>
      </w:r>
      <w:proofErr w:type="spellEnd"/>
      <w:r w:rsidRPr="000808A5">
        <w:rPr>
          <w:rFonts w:ascii="AvenirNext LT Pro Cn" w:eastAsia="Calibri" w:hAnsi="AvenirNext LT Pro Cn" w:cs="Times New Roman"/>
          <w:sz w:val="21"/>
          <w:szCs w:val="21"/>
        </w:rPr>
        <w:t xml:space="preserve"> </w:t>
      </w:r>
      <w:proofErr w:type="spellStart"/>
      <w:r w:rsidRPr="000808A5">
        <w:rPr>
          <w:rFonts w:ascii="AvenirNext LT Pro Cn" w:eastAsia="Calibri" w:hAnsi="AvenirNext LT Pro Cn" w:cs="Times New Roman"/>
          <w:sz w:val="21"/>
          <w:szCs w:val="21"/>
        </w:rPr>
        <w:t>Research</w:t>
      </w:r>
      <w:proofErr w:type="spellEnd"/>
      <w:r w:rsidRPr="000808A5">
        <w:rPr>
          <w:rFonts w:ascii="AvenirNext LT Pro Cn" w:eastAsia="Calibri" w:hAnsi="AvenirNext LT Pro Cn" w:cs="Times New Roman"/>
          <w:sz w:val="21"/>
          <w:szCs w:val="21"/>
        </w:rPr>
        <w:t xml:space="preserve"> Innovation Corporation (Canada) (</w:t>
      </w:r>
      <w:r w:rsidR="00FC3DEE">
        <w:rPr>
          <w:rFonts w:ascii="AvenirNext LT Pro Cn" w:eastAsia="Calibri" w:hAnsi="AvenirNext LT Pro Cn" w:cs="Times New Roman"/>
          <w:sz w:val="21"/>
          <w:szCs w:val="21"/>
        </w:rPr>
        <w:t xml:space="preserve">2011, 2014, </w:t>
      </w:r>
      <w:r w:rsidRPr="000808A5">
        <w:rPr>
          <w:rFonts w:ascii="AvenirNext LT Pro Cn" w:eastAsia="Calibri" w:hAnsi="AvenirNext LT Pro Cn" w:cs="Times New Roman"/>
          <w:sz w:val="21"/>
          <w:szCs w:val="21"/>
        </w:rPr>
        <w:t>2015</w:t>
      </w:r>
      <w:r w:rsidR="00FC3DEE">
        <w:rPr>
          <w:rFonts w:ascii="AvenirNext LT Pro Cn" w:eastAsia="Calibri" w:hAnsi="AvenirNext LT Pro Cn" w:cs="Times New Roman"/>
          <w:sz w:val="21"/>
          <w:szCs w:val="21"/>
        </w:rPr>
        <w:t>, 2017</w:t>
      </w:r>
      <w:r w:rsidRPr="000808A5">
        <w:rPr>
          <w:rFonts w:ascii="AvenirNext LT Pro Cn" w:eastAsia="Calibri" w:hAnsi="AvenirNext LT Pro Cn" w:cs="Times New Roman"/>
          <w:sz w:val="21"/>
          <w:szCs w:val="21"/>
        </w:rPr>
        <w:t>), CIFRE pour l'ANRT (2019), DIM ASTREA (2015)</w:t>
      </w:r>
      <w:r w:rsidR="00FC3DEE">
        <w:rPr>
          <w:rFonts w:ascii="AvenirNext LT Pro Cn" w:eastAsia="Calibri" w:hAnsi="AvenirNext LT Pro Cn" w:cs="Times New Roman"/>
          <w:sz w:val="21"/>
          <w:szCs w:val="21"/>
        </w:rPr>
        <w:t xml:space="preserve">, NILS (2014), ABIES (2014), </w:t>
      </w:r>
      <w:r w:rsidR="00FC3DEE" w:rsidRPr="00FC3DEE">
        <w:rPr>
          <w:rFonts w:ascii="AvenirNext LT Pro Cn" w:eastAsia="Calibri" w:hAnsi="AvenirNext LT Pro Cn" w:cs="Times New Roman"/>
          <w:sz w:val="21"/>
          <w:szCs w:val="21"/>
        </w:rPr>
        <w:t xml:space="preserve">Région Champagne Ardennes </w:t>
      </w:r>
      <w:r w:rsidR="00FC3DEE">
        <w:rPr>
          <w:rFonts w:ascii="AvenirNext LT Pro Cn" w:eastAsia="Calibri" w:hAnsi="AvenirNext LT Pro Cn" w:cs="Times New Roman"/>
          <w:sz w:val="21"/>
          <w:szCs w:val="21"/>
        </w:rPr>
        <w:t>(</w:t>
      </w:r>
      <w:r w:rsidR="00FC3DEE" w:rsidRPr="00FC3DEE">
        <w:rPr>
          <w:rFonts w:ascii="AvenirNext LT Pro Cn" w:eastAsia="Calibri" w:hAnsi="AvenirNext LT Pro Cn" w:cs="Times New Roman"/>
          <w:sz w:val="21"/>
          <w:szCs w:val="21"/>
        </w:rPr>
        <w:t>2014</w:t>
      </w:r>
      <w:r w:rsidR="00FC3DEE">
        <w:rPr>
          <w:rFonts w:ascii="AvenirNext LT Pro Cn" w:eastAsia="Calibri" w:hAnsi="AvenirNext LT Pro Cn" w:cs="Times New Roman"/>
          <w:sz w:val="21"/>
          <w:szCs w:val="21"/>
        </w:rPr>
        <w:t xml:space="preserve">), </w:t>
      </w:r>
      <w:r w:rsidR="00FC3DEE" w:rsidRPr="00FC3DEE">
        <w:rPr>
          <w:rFonts w:ascii="AvenirNext LT Pro Cn" w:eastAsia="Calibri" w:hAnsi="AvenirNext LT Pro Cn" w:cs="Times New Roman"/>
          <w:sz w:val="21"/>
          <w:szCs w:val="21"/>
        </w:rPr>
        <w:t xml:space="preserve">Université de Wageningen </w:t>
      </w:r>
      <w:r w:rsidR="00FC3DEE">
        <w:rPr>
          <w:rFonts w:ascii="AvenirNext LT Pro Cn" w:eastAsia="Calibri" w:hAnsi="AvenirNext LT Pro Cn" w:cs="Times New Roman"/>
          <w:sz w:val="21"/>
          <w:szCs w:val="21"/>
        </w:rPr>
        <w:t xml:space="preserve">(2014), </w:t>
      </w:r>
      <w:r w:rsidR="00FC3DEE" w:rsidRPr="00FC3DEE">
        <w:rPr>
          <w:rFonts w:ascii="AvenirNext LT Pro Cn" w:eastAsia="Calibri" w:hAnsi="AvenirNext LT Pro Cn" w:cs="Times New Roman"/>
          <w:sz w:val="21"/>
          <w:szCs w:val="21"/>
        </w:rPr>
        <w:t>NSERC</w:t>
      </w:r>
      <w:r w:rsidR="00FC3DEE">
        <w:rPr>
          <w:rFonts w:ascii="AvenirNext LT Pro Cn" w:eastAsia="Calibri" w:hAnsi="AvenirNext LT Pro Cn" w:cs="Times New Roman"/>
          <w:sz w:val="21"/>
          <w:szCs w:val="21"/>
        </w:rPr>
        <w:t xml:space="preserve"> (2014),</w:t>
      </w:r>
      <w:r w:rsidR="005C0491">
        <w:rPr>
          <w:rFonts w:ascii="AvenirNext LT Pro Cn" w:eastAsia="Calibri" w:hAnsi="AvenirNext LT Pro Cn" w:cs="Times New Roman"/>
          <w:sz w:val="21"/>
          <w:szCs w:val="21"/>
        </w:rPr>
        <w:t xml:space="preserve"> …</w:t>
      </w:r>
    </w:p>
    <w:p w14:paraId="3957F183" w14:textId="2F044A03" w:rsidR="00BF050C" w:rsidRDefault="00BF050C"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Pr>
          <w:rFonts w:ascii="AvenirNext LT Pro Cn" w:eastAsia="Calibri" w:hAnsi="AvenirNext LT Pro Cn" w:cs="Times New Roman"/>
          <w:sz w:val="21"/>
          <w:szCs w:val="21"/>
        </w:rPr>
        <w:t xml:space="preserve">- Expert-évaluateur </w:t>
      </w:r>
      <w:r w:rsidR="00850160">
        <w:rPr>
          <w:rFonts w:ascii="AvenirNext LT Pro Cn" w:eastAsia="Calibri" w:hAnsi="AvenirNext LT Pro Cn" w:cs="Times New Roman"/>
          <w:sz w:val="21"/>
          <w:szCs w:val="21"/>
        </w:rPr>
        <w:t xml:space="preserve">de l'EIC </w:t>
      </w:r>
      <w:proofErr w:type="spellStart"/>
      <w:r w:rsidR="00850160">
        <w:rPr>
          <w:rFonts w:ascii="AvenirNext LT Pro Cn" w:eastAsia="Calibri" w:hAnsi="AvenirNext LT Pro Cn" w:cs="Times New Roman"/>
          <w:sz w:val="21"/>
          <w:szCs w:val="21"/>
        </w:rPr>
        <w:t>Pathfinder</w:t>
      </w:r>
      <w:proofErr w:type="spellEnd"/>
      <w:r w:rsidR="00850160">
        <w:rPr>
          <w:rFonts w:ascii="AvenirNext LT Pro Cn" w:eastAsia="Calibri" w:hAnsi="AvenirNext LT Pro Cn" w:cs="Times New Roman"/>
          <w:sz w:val="21"/>
          <w:szCs w:val="21"/>
        </w:rPr>
        <w:t xml:space="preserve"> (Horizon Europe) (2024)</w:t>
      </w:r>
    </w:p>
    <w:p w14:paraId="438EAAB8" w14:textId="4EA4BB63" w:rsidR="00BF050C" w:rsidRDefault="00BF050C"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Pr>
          <w:rFonts w:ascii="AvenirNext LT Pro Cn" w:eastAsia="Calibri" w:hAnsi="AvenirNext LT Pro Cn" w:cs="Times New Roman"/>
          <w:sz w:val="21"/>
          <w:szCs w:val="21"/>
        </w:rPr>
        <w:t xml:space="preserve">- Conseiller scientifique externe de l'Instituto de la </w:t>
      </w:r>
      <w:proofErr w:type="spellStart"/>
      <w:r>
        <w:rPr>
          <w:rFonts w:ascii="AvenirNext LT Pro Cn" w:eastAsia="Calibri" w:hAnsi="AvenirNext LT Pro Cn" w:cs="Times New Roman"/>
          <w:sz w:val="21"/>
          <w:szCs w:val="21"/>
        </w:rPr>
        <w:t>Grasa</w:t>
      </w:r>
      <w:proofErr w:type="spellEnd"/>
      <w:r>
        <w:rPr>
          <w:rFonts w:ascii="AvenirNext LT Pro Cn" w:eastAsia="Calibri" w:hAnsi="AvenirNext LT Pro Cn" w:cs="Times New Roman"/>
          <w:sz w:val="21"/>
          <w:szCs w:val="21"/>
        </w:rPr>
        <w:t xml:space="preserve"> (Université de Séville)</w:t>
      </w:r>
      <w:r w:rsidR="00850160">
        <w:rPr>
          <w:rFonts w:ascii="AvenirNext LT Pro Cn" w:eastAsia="Calibri" w:hAnsi="AvenirNext LT Pro Cn" w:cs="Times New Roman"/>
          <w:sz w:val="21"/>
          <w:szCs w:val="21"/>
        </w:rPr>
        <w:t xml:space="preserve"> (2024)</w:t>
      </w:r>
    </w:p>
    <w:p w14:paraId="5CC799C7" w14:textId="22077252" w:rsidR="00BF050C" w:rsidRPr="00BF050C" w:rsidRDefault="00BF050C"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F050C">
        <w:rPr>
          <w:rFonts w:ascii="AvenirNext LT Pro Cn" w:eastAsia="Calibri" w:hAnsi="AvenirNext LT Pro Cn" w:cs="Times New Roman"/>
          <w:sz w:val="21"/>
          <w:szCs w:val="21"/>
        </w:rPr>
        <w:t xml:space="preserve">- Contribution au QS World </w:t>
      </w:r>
      <w:proofErr w:type="spellStart"/>
      <w:r w:rsidRPr="00BF050C">
        <w:rPr>
          <w:rFonts w:ascii="AvenirNext LT Pro Cn" w:eastAsia="Calibri" w:hAnsi="AvenirNext LT Pro Cn" w:cs="Times New Roman"/>
          <w:sz w:val="21"/>
          <w:szCs w:val="21"/>
        </w:rPr>
        <w:t>University</w:t>
      </w:r>
      <w:proofErr w:type="spellEnd"/>
      <w:r w:rsidRPr="00BF050C">
        <w:rPr>
          <w:rFonts w:ascii="AvenirNext LT Pro Cn" w:eastAsia="Calibri" w:hAnsi="AvenirNext LT Pro Cn" w:cs="Times New Roman"/>
          <w:sz w:val="21"/>
          <w:szCs w:val="21"/>
        </w:rPr>
        <w:t xml:space="preserve"> </w:t>
      </w:r>
      <w:proofErr w:type="spellStart"/>
      <w:r w:rsidRPr="00BF050C">
        <w:rPr>
          <w:rFonts w:ascii="AvenirNext LT Pro Cn" w:eastAsia="Calibri" w:hAnsi="AvenirNext LT Pro Cn" w:cs="Times New Roman"/>
          <w:sz w:val="21"/>
          <w:szCs w:val="21"/>
        </w:rPr>
        <w:t>Rankings</w:t>
      </w:r>
      <w:proofErr w:type="spellEnd"/>
      <w:r w:rsidRPr="00BF050C">
        <w:rPr>
          <w:rFonts w:ascii="AvenirNext LT Pro Cn" w:eastAsia="Calibri" w:hAnsi="AvenirNext LT Pro Cn" w:cs="Times New Roman"/>
          <w:sz w:val="21"/>
          <w:szCs w:val="21"/>
        </w:rPr>
        <w:t xml:space="preserve"> de l'Université</w:t>
      </w:r>
      <w:r>
        <w:rPr>
          <w:rFonts w:ascii="AvenirNext LT Pro Cn" w:eastAsia="Calibri" w:hAnsi="AvenirNext LT Pro Cn" w:cs="Times New Roman"/>
          <w:sz w:val="21"/>
          <w:szCs w:val="21"/>
        </w:rPr>
        <w:t xml:space="preserve"> de Buenos Aires</w:t>
      </w:r>
      <w:r w:rsidR="00850160">
        <w:rPr>
          <w:rFonts w:ascii="AvenirNext LT Pro Cn" w:eastAsia="Calibri" w:hAnsi="AvenirNext LT Pro Cn" w:cs="Times New Roman"/>
          <w:sz w:val="21"/>
          <w:szCs w:val="21"/>
        </w:rPr>
        <w:t xml:space="preserve"> (2023)</w:t>
      </w:r>
    </w:p>
    <w:p w14:paraId="1D32767D" w14:textId="45836507" w:rsidR="00862D0F" w:rsidRPr="00BF050C" w:rsidRDefault="005C0491"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F050C">
        <w:rPr>
          <w:rFonts w:ascii="AvenirNext LT Pro Cn" w:eastAsia="Calibri" w:hAnsi="AvenirNext LT Pro Cn" w:cs="Times New Roman"/>
          <w:sz w:val="21"/>
          <w:szCs w:val="21"/>
        </w:rPr>
        <w:t xml:space="preserve">- Expertise HCERES </w:t>
      </w:r>
      <w:proofErr w:type="spellStart"/>
      <w:r w:rsidRPr="00BF050C">
        <w:rPr>
          <w:rFonts w:ascii="AvenirNext LT Pro Cn" w:eastAsia="Calibri" w:hAnsi="AvenirNext LT Pro Cn" w:cs="Times New Roman"/>
          <w:sz w:val="21"/>
          <w:szCs w:val="21"/>
        </w:rPr>
        <w:t>LiBio</w:t>
      </w:r>
      <w:proofErr w:type="spellEnd"/>
      <w:r w:rsidRPr="00BF050C">
        <w:rPr>
          <w:rFonts w:ascii="AvenirNext LT Pro Cn" w:eastAsia="Calibri" w:hAnsi="AvenirNext LT Pro Cn" w:cs="Times New Roman"/>
          <w:sz w:val="21"/>
          <w:szCs w:val="21"/>
        </w:rPr>
        <w:t xml:space="preserve"> (2022)</w:t>
      </w:r>
      <w:r w:rsidR="00FC3DEE" w:rsidRPr="00BF050C">
        <w:rPr>
          <w:rFonts w:ascii="AvenirNext LT Pro Cn" w:eastAsia="Calibri" w:hAnsi="AvenirNext LT Pro Cn" w:cs="Times New Roman"/>
          <w:sz w:val="21"/>
          <w:szCs w:val="21"/>
        </w:rPr>
        <w:t xml:space="preserve">  </w:t>
      </w:r>
    </w:p>
    <w:p w14:paraId="5A53B37C" w14:textId="6A8A05CA" w:rsidR="00FC3DEE" w:rsidRDefault="00FC3DEE"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Pr>
          <w:rFonts w:ascii="AvenirNext LT Pro Cn" w:eastAsia="Calibri" w:hAnsi="AvenirNext LT Pro Cn" w:cs="Times New Roman"/>
          <w:sz w:val="21"/>
          <w:szCs w:val="21"/>
        </w:rPr>
        <w:t>- Expertises pour privés (</w:t>
      </w:r>
      <w:proofErr w:type="spellStart"/>
      <w:r>
        <w:rPr>
          <w:rFonts w:ascii="AvenirNext LT Pro Cn" w:eastAsia="Calibri" w:hAnsi="AvenirNext LT Pro Cn" w:cs="Times New Roman"/>
          <w:sz w:val="21"/>
          <w:szCs w:val="21"/>
        </w:rPr>
        <w:t>Haagen-Dasz</w:t>
      </w:r>
      <w:proofErr w:type="spellEnd"/>
      <w:r>
        <w:rPr>
          <w:rFonts w:ascii="AvenirNext LT Pro Cn" w:eastAsia="Calibri" w:hAnsi="AvenirNext LT Pro Cn" w:cs="Times New Roman"/>
          <w:sz w:val="21"/>
          <w:szCs w:val="21"/>
        </w:rPr>
        <w:t xml:space="preserve">, Roquette, </w:t>
      </w:r>
      <w:proofErr w:type="spellStart"/>
      <w:r>
        <w:rPr>
          <w:rFonts w:ascii="AvenirNext LT Pro Cn" w:eastAsia="Calibri" w:hAnsi="AvenirNext LT Pro Cn" w:cs="Times New Roman"/>
          <w:sz w:val="21"/>
          <w:szCs w:val="21"/>
        </w:rPr>
        <w:t>Liot</w:t>
      </w:r>
      <w:proofErr w:type="spellEnd"/>
      <w:r>
        <w:rPr>
          <w:rFonts w:ascii="AvenirNext LT Pro Cn" w:eastAsia="Calibri" w:hAnsi="AvenirNext LT Pro Cn" w:cs="Times New Roman"/>
          <w:sz w:val="21"/>
          <w:szCs w:val="21"/>
        </w:rPr>
        <w:t xml:space="preserve">, CNIEL, </w:t>
      </w:r>
      <w:r w:rsidR="005C0491">
        <w:rPr>
          <w:rFonts w:ascii="AvenirNext LT Pro Cn" w:eastAsia="Calibri" w:hAnsi="AvenirNext LT Pro Cn" w:cs="Times New Roman"/>
          <w:sz w:val="21"/>
          <w:szCs w:val="21"/>
        </w:rPr>
        <w:t>Unilever, Nestlé)</w:t>
      </w:r>
    </w:p>
    <w:p w14:paraId="4C0CFF95" w14:textId="684E1D79" w:rsidR="00887758" w:rsidRDefault="00887758"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AF3D08">
        <w:rPr>
          <w:rFonts w:ascii="AvenirNext LT Pro Cn" w:eastAsia="Calibri" w:hAnsi="AvenirNext LT Pro Cn" w:cs="Times New Roman"/>
          <w:sz w:val="21"/>
          <w:szCs w:val="21"/>
        </w:rPr>
        <w:t>- Expertise pour le Comité Consultatif du CIR (2023</w:t>
      </w:r>
      <w:r w:rsidR="00BF050C">
        <w:rPr>
          <w:rFonts w:ascii="AvenirNext LT Pro Cn" w:eastAsia="Calibri" w:hAnsi="AvenirNext LT Pro Cn" w:cs="Times New Roman"/>
          <w:sz w:val="21"/>
          <w:szCs w:val="21"/>
        </w:rPr>
        <w:t>, 2024)</w:t>
      </w:r>
    </w:p>
    <w:p w14:paraId="58198A31" w14:textId="27708B5B" w:rsidR="00FC3DEE" w:rsidRDefault="00FC3DEE"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Pr>
          <w:rFonts w:ascii="AvenirNext LT Pro Cn" w:eastAsia="Calibri" w:hAnsi="AvenirNext LT Pro Cn" w:cs="Times New Roman"/>
          <w:sz w:val="21"/>
          <w:szCs w:val="21"/>
        </w:rPr>
        <w:t xml:space="preserve">- Rapport pour </w:t>
      </w:r>
      <w:r w:rsidRPr="00FC3DEE">
        <w:rPr>
          <w:rFonts w:ascii="AvenirNext LT Pro Cn" w:eastAsia="Calibri" w:hAnsi="AvenirNext LT Pro Cn" w:cs="Times New Roman"/>
          <w:sz w:val="21"/>
          <w:szCs w:val="21"/>
        </w:rPr>
        <w:t xml:space="preserve">Ministère de l’Agriculture et de l’Alimentation : Analyse et tendance de la valorisation nationale des produits et co-produits végétaux </w:t>
      </w:r>
      <w:r>
        <w:rPr>
          <w:rFonts w:ascii="AvenirNext LT Pro Cn" w:eastAsia="Calibri" w:hAnsi="AvenirNext LT Pro Cn" w:cs="Times New Roman"/>
          <w:sz w:val="21"/>
          <w:szCs w:val="21"/>
        </w:rPr>
        <w:t>(</w:t>
      </w:r>
      <w:r w:rsidRPr="00FC3DEE">
        <w:rPr>
          <w:rFonts w:ascii="AvenirNext LT Pro Cn" w:eastAsia="Calibri" w:hAnsi="AvenirNext LT Pro Cn" w:cs="Times New Roman"/>
          <w:sz w:val="21"/>
          <w:szCs w:val="21"/>
        </w:rPr>
        <w:t>2021</w:t>
      </w:r>
      <w:r>
        <w:rPr>
          <w:rFonts w:ascii="AvenirNext LT Pro Cn" w:eastAsia="Calibri" w:hAnsi="AvenirNext LT Pro Cn" w:cs="Times New Roman"/>
          <w:sz w:val="21"/>
          <w:szCs w:val="21"/>
        </w:rPr>
        <w:t>)</w:t>
      </w:r>
    </w:p>
    <w:p w14:paraId="66D75416" w14:textId="63275B2E" w:rsidR="00B004F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Coordination du groupe de travail TRANSFORM-BAP pour SSD sur le thème Protéines végétales</w:t>
      </w:r>
      <w:r w:rsidR="00FC3DEE">
        <w:rPr>
          <w:rFonts w:ascii="AvenirNext LT Pro Cn" w:eastAsia="Calibri" w:hAnsi="AvenirNext LT Pro Cn" w:cs="Times New Roman"/>
          <w:sz w:val="21"/>
          <w:szCs w:val="21"/>
        </w:rPr>
        <w:t xml:space="preserve"> (2021)</w:t>
      </w:r>
    </w:p>
    <w:p w14:paraId="77E1F08A" w14:textId="076E243A" w:rsidR="00887758" w:rsidRPr="00B004F5" w:rsidRDefault="00887758"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AF3D08">
        <w:rPr>
          <w:rFonts w:ascii="AvenirNext LT Pro Cn" w:eastAsia="Calibri" w:hAnsi="AvenirNext LT Pro Cn" w:cs="Times New Roman"/>
          <w:sz w:val="21"/>
          <w:szCs w:val="21"/>
        </w:rPr>
        <w:t>- Groupe de Travail multi-départements sur Recherche et Innovation Soja (2023)</w:t>
      </w:r>
    </w:p>
    <w:p w14:paraId="6DC1CB79" w14:textId="7777777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00B004F5" w:rsidRPr="00B004F5">
        <w:rPr>
          <w:rFonts w:ascii="AvenirNext LT Pro Cn" w:eastAsia="Calibri" w:hAnsi="AvenirNext LT Pro Cn" w:cs="Times New Roman"/>
          <w:sz w:val="21"/>
          <w:szCs w:val="21"/>
        </w:rPr>
        <w:t>G</w:t>
      </w:r>
      <w:r w:rsidRPr="000808A5">
        <w:rPr>
          <w:rFonts w:ascii="AvenirNext LT Pro Cn" w:eastAsia="Calibri" w:hAnsi="AvenirNext LT Pro Cn" w:cs="Times New Roman"/>
          <w:sz w:val="21"/>
          <w:szCs w:val="21"/>
        </w:rPr>
        <w:t>roupe de travail recherche fusion INRA-IRSTEA (2018)</w:t>
      </w:r>
    </w:p>
    <w:p w14:paraId="3EA7C7FC" w14:textId="7777777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00862D0F" w:rsidRPr="00B004F5">
        <w:rPr>
          <w:rFonts w:ascii="AvenirNext LT Pro Cn" w:eastAsia="Calibri" w:hAnsi="AvenirNext LT Pro Cn" w:cs="Times New Roman"/>
          <w:sz w:val="21"/>
          <w:szCs w:val="21"/>
        </w:rPr>
        <w:t>C</w:t>
      </w:r>
      <w:r w:rsidRPr="000808A5">
        <w:rPr>
          <w:rFonts w:ascii="AvenirNext LT Pro Cn" w:eastAsia="Calibri" w:hAnsi="AvenirNext LT Pro Cn" w:cs="Times New Roman"/>
          <w:sz w:val="21"/>
          <w:szCs w:val="21"/>
        </w:rPr>
        <w:t>omité de refonte du dispositif encadrants de proximité INRA (2019-2020)</w:t>
      </w:r>
    </w:p>
    <w:p w14:paraId="45AFDF18" w14:textId="7777777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00B004F5" w:rsidRPr="00B004F5">
        <w:rPr>
          <w:rFonts w:ascii="AvenirNext LT Pro Cn" w:eastAsia="Calibri" w:hAnsi="AvenirNext LT Pro Cn" w:cs="Times New Roman"/>
          <w:sz w:val="21"/>
          <w:szCs w:val="21"/>
        </w:rPr>
        <w:t>G</w:t>
      </w:r>
      <w:r w:rsidRPr="000808A5">
        <w:rPr>
          <w:rFonts w:ascii="AvenirNext LT Pro Cn" w:eastAsia="Calibri" w:hAnsi="AvenirNext LT Pro Cn" w:cs="Times New Roman"/>
          <w:sz w:val="21"/>
          <w:szCs w:val="21"/>
        </w:rPr>
        <w:t>roupe de travail "stratégie protéines végétales" (DRAAF des Pays de la Loire et de Bretagne) (2019)</w:t>
      </w:r>
    </w:p>
    <w:p w14:paraId="070E7FAD" w14:textId="7777777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00B004F5" w:rsidRPr="00B004F5">
        <w:rPr>
          <w:rFonts w:ascii="AvenirNext LT Pro Cn" w:eastAsia="Calibri" w:hAnsi="AvenirNext LT Pro Cn" w:cs="Times New Roman"/>
          <w:sz w:val="21"/>
          <w:szCs w:val="21"/>
        </w:rPr>
        <w:t>G</w:t>
      </w:r>
      <w:r w:rsidRPr="000808A5">
        <w:rPr>
          <w:rFonts w:ascii="AvenirNext LT Pro Cn" w:eastAsia="Calibri" w:hAnsi="AvenirNext LT Pro Cn" w:cs="Times New Roman"/>
          <w:sz w:val="21"/>
          <w:szCs w:val="21"/>
        </w:rPr>
        <w:t>roupe de travail "Génie des procédés" pour la SFGP-Grand Ouest (2017)</w:t>
      </w:r>
    </w:p>
    <w:p w14:paraId="5244CF29" w14:textId="77777777" w:rsidR="000808A5" w:rsidRPr="000808A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00B004F5" w:rsidRPr="00B004F5">
        <w:rPr>
          <w:rFonts w:ascii="AvenirNext LT Pro Cn" w:eastAsia="Calibri" w:hAnsi="AvenirNext LT Pro Cn" w:cs="Times New Roman"/>
          <w:sz w:val="21"/>
          <w:szCs w:val="21"/>
        </w:rPr>
        <w:t>G</w:t>
      </w:r>
      <w:r w:rsidRPr="000808A5">
        <w:rPr>
          <w:rFonts w:ascii="AvenirNext LT Pro Cn" w:eastAsia="Calibri" w:hAnsi="AvenirNext LT Pro Cn" w:cs="Times New Roman"/>
          <w:sz w:val="21"/>
          <w:szCs w:val="21"/>
        </w:rPr>
        <w:t xml:space="preserve">roupe de travail Convention INRA-Terres </w:t>
      </w:r>
      <w:proofErr w:type="spellStart"/>
      <w:r w:rsidRPr="000808A5">
        <w:rPr>
          <w:rFonts w:ascii="AvenirNext LT Pro Cn" w:eastAsia="Calibri" w:hAnsi="AvenirNext LT Pro Cn" w:cs="Times New Roman"/>
          <w:sz w:val="21"/>
          <w:szCs w:val="21"/>
        </w:rPr>
        <w:t>Inovia</w:t>
      </w:r>
      <w:proofErr w:type="spellEnd"/>
      <w:r w:rsidRPr="000808A5">
        <w:rPr>
          <w:rFonts w:ascii="AvenirNext LT Pro Cn" w:eastAsia="Calibri" w:hAnsi="AvenirNext LT Pro Cn" w:cs="Times New Roman"/>
          <w:sz w:val="21"/>
          <w:szCs w:val="21"/>
        </w:rPr>
        <w:t xml:space="preserve"> (2017)</w:t>
      </w:r>
    </w:p>
    <w:p w14:paraId="34CC4464" w14:textId="77777777" w:rsidR="000808A5" w:rsidRPr="00B004F5" w:rsidRDefault="000808A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00B004F5" w:rsidRPr="00B004F5">
        <w:rPr>
          <w:rFonts w:ascii="AvenirNext LT Pro Cn" w:eastAsia="Calibri" w:hAnsi="AvenirNext LT Pro Cn" w:cs="Times New Roman"/>
          <w:sz w:val="21"/>
          <w:szCs w:val="21"/>
        </w:rPr>
        <w:t>G</w:t>
      </w:r>
      <w:r w:rsidRPr="000808A5">
        <w:rPr>
          <w:rFonts w:ascii="AvenirNext LT Pro Cn" w:eastAsia="Calibri" w:hAnsi="AvenirNext LT Pro Cn" w:cs="Times New Roman"/>
          <w:sz w:val="21"/>
          <w:szCs w:val="21"/>
        </w:rPr>
        <w:t>roupe de travail "protéines du futur" (ANIA DG alimentation) (2016)</w:t>
      </w:r>
    </w:p>
    <w:p w14:paraId="1B688AC5" w14:textId="77777777" w:rsidR="00B004F5" w:rsidRPr="000808A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Membre du bureau de la Commission Végétal, Mer Alimentation du CCRRDT des Pays de la Loire depuis 2011-2015 </w:t>
      </w:r>
    </w:p>
    <w:p w14:paraId="14A06443" w14:textId="77777777" w:rsidR="00B004F5" w:rsidRPr="000808A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Groupe d’experts pour la création du Département </w:t>
      </w:r>
      <w:proofErr w:type="spellStart"/>
      <w:r w:rsidRPr="000808A5">
        <w:rPr>
          <w:rFonts w:ascii="AvenirNext LT Pro Cn" w:eastAsia="Calibri" w:hAnsi="AvenirNext LT Pro Cn" w:cs="Times New Roman"/>
          <w:sz w:val="21"/>
          <w:szCs w:val="21"/>
        </w:rPr>
        <w:t>Agro-Environnement</w:t>
      </w:r>
      <w:proofErr w:type="spellEnd"/>
      <w:r w:rsidRPr="000808A5">
        <w:rPr>
          <w:rFonts w:ascii="AvenirNext LT Pro Cn" w:eastAsia="Calibri" w:hAnsi="AvenirNext LT Pro Cn" w:cs="Times New Roman"/>
          <w:sz w:val="21"/>
          <w:szCs w:val="21"/>
        </w:rPr>
        <w:t xml:space="preserve"> de la future Université Bretagne-Loire (2015)</w:t>
      </w:r>
    </w:p>
    <w:p w14:paraId="683316C2" w14:textId="77777777" w:rsidR="000808A5" w:rsidRPr="00850160" w:rsidRDefault="000808A5" w:rsidP="000808A5">
      <w:pPr>
        <w:pBdr>
          <w:top w:val="none" w:sz="0" w:space="0" w:color="000000"/>
          <w:left w:val="none" w:sz="0" w:space="0" w:color="000000"/>
          <w:bottom w:val="none" w:sz="0" w:space="0" w:color="000000"/>
          <w:right w:val="none" w:sz="0" w:space="0" w:color="000000"/>
        </w:pBdr>
        <w:suppressAutoHyphens/>
        <w:spacing w:after="0" w:line="240" w:lineRule="auto"/>
        <w:rPr>
          <w:rFonts w:ascii="AvenirNext LT Pro Cn" w:eastAsia="Calibri" w:hAnsi="AvenirNext LT Pro Cn" w:cs="Times New Roman"/>
          <w:sz w:val="8"/>
          <w:szCs w:val="8"/>
        </w:rPr>
      </w:pPr>
    </w:p>
    <w:p w14:paraId="0AFD0811" w14:textId="77777777" w:rsidR="00B004F5" w:rsidRPr="000808A5" w:rsidRDefault="00B004F5" w:rsidP="00B004F5">
      <w:pPr>
        <w:pBdr>
          <w:top w:val="none" w:sz="0" w:space="0" w:color="000000"/>
          <w:left w:val="none" w:sz="0" w:space="0" w:color="000000"/>
          <w:bottom w:val="none" w:sz="0" w:space="0" w:color="000000"/>
          <w:right w:val="none" w:sz="0" w:space="0" w:color="000000"/>
        </w:pBdr>
        <w:shd w:val="clear" w:color="auto" w:fill="0070C0"/>
        <w:suppressAutoHyphens/>
        <w:spacing w:after="0" w:line="240" w:lineRule="auto"/>
        <w:rPr>
          <w:rFonts w:ascii="AvenirNext LT Pro Cn" w:eastAsia="Calibri" w:hAnsi="AvenirNext LT Pro Cn" w:cs="Times New Roman"/>
          <w:b/>
          <w:color w:val="FFFFFF" w:themeColor="background1"/>
          <w:sz w:val="21"/>
          <w:szCs w:val="21"/>
        </w:rPr>
      </w:pPr>
      <w:r w:rsidRPr="000808A5">
        <w:rPr>
          <w:rFonts w:ascii="AvenirNext LT Pro Cn" w:eastAsia="Calibri" w:hAnsi="AvenirNext LT Pro Cn" w:cs="Times New Roman"/>
          <w:b/>
          <w:color w:val="FFFFFF" w:themeColor="background1"/>
          <w:sz w:val="21"/>
          <w:szCs w:val="21"/>
        </w:rPr>
        <w:t>Conseil</w:t>
      </w:r>
      <w:r w:rsidRPr="00B004F5">
        <w:rPr>
          <w:rFonts w:ascii="AvenirNext LT Pro Cn" w:eastAsia="Calibri" w:hAnsi="AvenirNext LT Pro Cn" w:cs="Times New Roman"/>
          <w:b/>
          <w:color w:val="FFFFFF" w:themeColor="background1"/>
          <w:sz w:val="21"/>
          <w:szCs w:val="21"/>
        </w:rPr>
        <w:t>s et Commissions</w:t>
      </w:r>
    </w:p>
    <w:p w14:paraId="282B23C2" w14:textId="768451E8" w:rsidR="00B004F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w:t>
      </w:r>
      <w:r w:rsidR="00A96426">
        <w:rPr>
          <w:rFonts w:ascii="AvenirNext LT Pro Cn" w:eastAsia="Calibri" w:hAnsi="AvenirNext LT Pro Cn" w:cs="Times New Roman"/>
          <w:sz w:val="21"/>
          <w:szCs w:val="21"/>
        </w:rPr>
        <w:t>Président du</w:t>
      </w:r>
      <w:r w:rsidRPr="00B004F5">
        <w:rPr>
          <w:rFonts w:ascii="AvenirNext LT Pro Cn" w:eastAsia="Calibri" w:hAnsi="AvenirNext LT Pro Cn" w:cs="Times New Roman"/>
          <w:sz w:val="21"/>
          <w:szCs w:val="21"/>
        </w:rPr>
        <w:t xml:space="preserve"> Groupe Protéines Nutrition (depuis </w:t>
      </w:r>
      <w:r w:rsidR="005C0491">
        <w:rPr>
          <w:rFonts w:ascii="AvenirNext LT Pro Cn" w:eastAsia="Calibri" w:hAnsi="AvenirNext LT Pro Cn" w:cs="Times New Roman"/>
          <w:sz w:val="21"/>
          <w:szCs w:val="21"/>
        </w:rPr>
        <w:t>2023</w:t>
      </w:r>
      <w:r w:rsidRPr="00B004F5">
        <w:rPr>
          <w:rFonts w:ascii="AvenirNext LT Pro Cn" w:eastAsia="Calibri" w:hAnsi="AvenirNext LT Pro Cn" w:cs="Times New Roman"/>
          <w:sz w:val="21"/>
          <w:szCs w:val="21"/>
        </w:rPr>
        <w:t>)</w:t>
      </w:r>
    </w:p>
    <w:p w14:paraId="4D472472" w14:textId="2CC05BAF" w:rsidR="00887758" w:rsidRPr="00B004F5" w:rsidRDefault="00887758"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AF3D08">
        <w:rPr>
          <w:rFonts w:ascii="AvenirNext LT Pro Cn" w:eastAsia="Calibri" w:hAnsi="AvenirNext LT Pro Cn" w:cs="Times New Roman"/>
          <w:sz w:val="21"/>
          <w:szCs w:val="21"/>
        </w:rPr>
        <w:t>- Comité Scientifique et Technique Cap Protéines-MAA DGER (depuis 2023)</w:t>
      </w:r>
    </w:p>
    <w:p w14:paraId="1A078A11" w14:textId="77777777" w:rsidR="00B004F5" w:rsidRPr="000808A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C</w:t>
      </w:r>
      <w:r w:rsidRPr="000808A5">
        <w:rPr>
          <w:rFonts w:ascii="AvenirNext LT Pro Cn" w:eastAsia="Calibri" w:hAnsi="AvenirNext LT Pro Cn" w:cs="Times New Roman"/>
          <w:sz w:val="21"/>
          <w:szCs w:val="21"/>
        </w:rPr>
        <w:t xml:space="preserve">ommission recherche de l'I-Site </w:t>
      </w:r>
      <w:proofErr w:type="spellStart"/>
      <w:r w:rsidRPr="000808A5">
        <w:rPr>
          <w:rFonts w:ascii="AvenirNext LT Pro Cn" w:eastAsia="Calibri" w:hAnsi="AvenirNext LT Pro Cn" w:cs="Times New Roman"/>
          <w:sz w:val="21"/>
          <w:szCs w:val="21"/>
        </w:rPr>
        <w:t>NeXT</w:t>
      </w:r>
      <w:proofErr w:type="spellEnd"/>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w:t>
      </w:r>
      <w:r w:rsidRPr="000808A5">
        <w:rPr>
          <w:rFonts w:ascii="AvenirNext LT Pro Cn" w:eastAsia="Calibri" w:hAnsi="AvenirNext LT Pro Cn" w:cs="Times New Roman"/>
          <w:sz w:val="21"/>
          <w:szCs w:val="21"/>
        </w:rPr>
        <w:t>depuis 2018</w:t>
      </w:r>
      <w:r w:rsidRPr="00B004F5">
        <w:rPr>
          <w:rFonts w:ascii="AvenirNext LT Pro Cn" w:eastAsia="Calibri" w:hAnsi="AvenirNext LT Pro Cn" w:cs="Times New Roman"/>
          <w:sz w:val="21"/>
          <w:szCs w:val="21"/>
        </w:rPr>
        <w:t>)</w:t>
      </w:r>
    </w:p>
    <w:p w14:paraId="2E4877AF" w14:textId="77777777" w:rsidR="00B004F5" w:rsidRPr="000808A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C</w:t>
      </w:r>
      <w:r w:rsidRPr="000808A5">
        <w:rPr>
          <w:rFonts w:ascii="AvenirNext LT Pro Cn" w:eastAsia="Calibri" w:hAnsi="AvenirNext LT Pro Cn" w:cs="Times New Roman"/>
          <w:sz w:val="21"/>
          <w:szCs w:val="21"/>
        </w:rPr>
        <w:t>onseil scientifique ADRIA Développement (depuis 2015)</w:t>
      </w:r>
    </w:p>
    <w:p w14:paraId="2D242F52" w14:textId="4D4D2A1C" w:rsidR="00B004F5" w:rsidRPr="000808A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C</w:t>
      </w:r>
      <w:r w:rsidRPr="000808A5">
        <w:rPr>
          <w:rFonts w:ascii="AvenirNext LT Pro Cn" w:eastAsia="Calibri" w:hAnsi="AvenirNext LT Pro Cn" w:cs="Times New Roman"/>
          <w:sz w:val="21"/>
          <w:szCs w:val="21"/>
        </w:rPr>
        <w:t xml:space="preserve">onseil d’Administration </w:t>
      </w:r>
      <w:proofErr w:type="spellStart"/>
      <w:r w:rsidR="009F2A77">
        <w:rPr>
          <w:rFonts w:ascii="AvenirNext LT Pro Cn" w:eastAsia="Calibri" w:hAnsi="AvenirNext LT Pro Cn" w:cs="Times New Roman"/>
          <w:sz w:val="21"/>
          <w:szCs w:val="21"/>
        </w:rPr>
        <w:t>Technocampus</w:t>
      </w:r>
      <w:proofErr w:type="spellEnd"/>
      <w:r w:rsidR="009F2A77">
        <w:rPr>
          <w:rFonts w:ascii="AvenirNext LT Pro Cn" w:eastAsia="Calibri" w:hAnsi="AvenirNext LT Pro Cn" w:cs="Times New Roman"/>
          <w:sz w:val="21"/>
          <w:szCs w:val="21"/>
        </w:rPr>
        <w:t xml:space="preserve"> </w:t>
      </w:r>
      <w:r w:rsidRPr="000808A5">
        <w:rPr>
          <w:rFonts w:ascii="AvenirNext LT Pro Cn" w:eastAsia="Calibri" w:hAnsi="AvenirNext LT Pro Cn" w:cs="Times New Roman"/>
          <w:sz w:val="21"/>
          <w:szCs w:val="21"/>
        </w:rPr>
        <w:t>Aliment</w:t>
      </w:r>
      <w:r w:rsidR="009F2A77">
        <w:rPr>
          <w:rFonts w:ascii="AvenirNext LT Pro Cn" w:eastAsia="Calibri" w:hAnsi="AvenirNext LT Pro Cn" w:cs="Times New Roman"/>
          <w:sz w:val="21"/>
          <w:szCs w:val="21"/>
        </w:rPr>
        <w:t>ation</w:t>
      </w:r>
      <w:r w:rsidRPr="000808A5">
        <w:rPr>
          <w:rFonts w:ascii="AvenirNext LT Pro Cn" w:eastAsia="Calibri" w:hAnsi="AvenirNext LT Pro Cn" w:cs="Times New Roman"/>
          <w:sz w:val="21"/>
          <w:szCs w:val="21"/>
        </w:rPr>
        <w:t xml:space="preserve"> (</w:t>
      </w:r>
      <w:r w:rsidR="00D11655">
        <w:rPr>
          <w:rFonts w:ascii="AvenirNext LT Pro Cn" w:eastAsia="Calibri" w:hAnsi="AvenirNext LT Pro Cn" w:cs="Times New Roman"/>
          <w:sz w:val="21"/>
          <w:szCs w:val="21"/>
        </w:rPr>
        <w:t>depuis 2015</w:t>
      </w:r>
      <w:r w:rsidRPr="000808A5">
        <w:rPr>
          <w:rFonts w:ascii="AvenirNext LT Pro Cn" w:eastAsia="Calibri" w:hAnsi="AvenirNext LT Pro Cn" w:cs="Times New Roman"/>
          <w:sz w:val="21"/>
          <w:szCs w:val="21"/>
        </w:rPr>
        <w:t>)</w:t>
      </w:r>
    </w:p>
    <w:p w14:paraId="60381FD9" w14:textId="77777777" w:rsidR="00B004F5" w:rsidRPr="000808A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C</w:t>
      </w:r>
      <w:r w:rsidRPr="000808A5">
        <w:rPr>
          <w:rFonts w:ascii="AvenirNext LT Pro Cn" w:eastAsia="Calibri" w:hAnsi="AvenirNext LT Pro Cn" w:cs="Times New Roman"/>
          <w:sz w:val="21"/>
          <w:szCs w:val="21"/>
        </w:rPr>
        <w:t>onseil scientifique d'ADRO-Ouest (depuis 2010)</w:t>
      </w:r>
    </w:p>
    <w:p w14:paraId="642AB779" w14:textId="77777777" w:rsidR="00B004F5" w:rsidRPr="000808A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D</w:t>
      </w:r>
      <w:r w:rsidRPr="000808A5">
        <w:rPr>
          <w:rFonts w:ascii="AvenirNext LT Pro Cn" w:eastAsia="Calibri" w:hAnsi="AvenirNext LT Pro Cn" w:cs="Times New Roman"/>
          <w:sz w:val="21"/>
          <w:szCs w:val="21"/>
        </w:rPr>
        <w:t xml:space="preserve">élégué Scientifique de l'Institut Carnot </w:t>
      </w:r>
      <w:proofErr w:type="spellStart"/>
      <w:r w:rsidRPr="000808A5">
        <w:rPr>
          <w:rFonts w:ascii="AvenirNext LT Pro Cn" w:eastAsia="Calibri" w:hAnsi="AvenirNext LT Pro Cn" w:cs="Times New Roman"/>
          <w:sz w:val="21"/>
          <w:szCs w:val="21"/>
        </w:rPr>
        <w:t>Qualiment</w:t>
      </w:r>
      <w:proofErr w:type="spellEnd"/>
      <w:r w:rsidRPr="000808A5">
        <w:rPr>
          <w:rFonts w:ascii="AvenirNext LT Pro Cn" w:eastAsia="Calibri" w:hAnsi="AvenirNext LT Pro Cn" w:cs="Times New Roman"/>
          <w:sz w:val="21"/>
          <w:szCs w:val="21"/>
        </w:rPr>
        <w:t xml:space="preserve"> (2010-2015)</w:t>
      </w:r>
    </w:p>
    <w:p w14:paraId="55CD8F85" w14:textId="77777777" w:rsidR="00B004F5" w:rsidRPr="00B004F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G</w:t>
      </w:r>
      <w:r w:rsidRPr="000808A5">
        <w:rPr>
          <w:rFonts w:ascii="AvenirNext LT Pro Cn" w:eastAsia="Calibri" w:hAnsi="AvenirNext LT Pro Cn" w:cs="Times New Roman"/>
          <w:sz w:val="21"/>
          <w:szCs w:val="21"/>
        </w:rPr>
        <w:t>roupe Filières Légumineuses d’INRA</w:t>
      </w:r>
      <w:r w:rsidRPr="00B004F5">
        <w:rPr>
          <w:rFonts w:ascii="AvenirNext LT Pro Cn" w:eastAsia="Calibri" w:hAnsi="AvenirNext LT Pro Cn" w:cs="Times New Roman"/>
          <w:sz w:val="21"/>
          <w:szCs w:val="21"/>
        </w:rPr>
        <w:t>E</w:t>
      </w:r>
      <w:r w:rsidRPr="000808A5">
        <w:rPr>
          <w:rFonts w:ascii="AvenirNext LT Pro Cn" w:eastAsia="Calibri" w:hAnsi="AvenirNext LT Pro Cn" w:cs="Times New Roman"/>
          <w:sz w:val="21"/>
          <w:szCs w:val="21"/>
        </w:rPr>
        <w:t xml:space="preserve"> (depuis 2011)</w:t>
      </w:r>
    </w:p>
    <w:p w14:paraId="4A07D71A" w14:textId="77777777" w:rsidR="00B004F5" w:rsidRPr="000808A5" w:rsidRDefault="00B004F5"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Membre de la Commission Nationale des Outils Collectifs (CNOC) d’INRAE (2011-2013)</w:t>
      </w:r>
    </w:p>
    <w:p w14:paraId="29D3EEF7" w14:textId="77777777" w:rsidR="00B004F5" w:rsidRPr="00B004F5" w:rsidRDefault="00B004F5" w:rsidP="00850160">
      <w:pPr>
        <w:spacing w:after="60"/>
        <w:jc w:val="both"/>
        <w:rPr>
          <w:rFonts w:ascii="AvenirNext LT Pro Cn" w:hAnsi="AvenirNext LT Pro Cn"/>
          <w:sz w:val="21"/>
          <w:szCs w:val="21"/>
        </w:rPr>
      </w:pPr>
      <w:r w:rsidRPr="00B004F5">
        <w:rPr>
          <w:rFonts w:ascii="AvenirNext LT Pro Cn" w:hAnsi="AvenirNext LT Pro Cn"/>
          <w:sz w:val="21"/>
          <w:szCs w:val="21"/>
        </w:rPr>
        <w:t>- Conseil Scientifique Département CEPIA (2007-2011)</w:t>
      </w:r>
    </w:p>
    <w:p w14:paraId="4283507F" w14:textId="77777777" w:rsidR="009140B9" w:rsidRPr="000808A5" w:rsidRDefault="009140B9" w:rsidP="00FC3DEE">
      <w:pPr>
        <w:pBdr>
          <w:top w:val="none" w:sz="0" w:space="0" w:color="000000"/>
          <w:left w:val="none" w:sz="0" w:space="0" w:color="000000"/>
          <w:bottom w:val="none" w:sz="0" w:space="0" w:color="000000"/>
          <w:right w:val="none" w:sz="0" w:space="0" w:color="000000"/>
        </w:pBdr>
        <w:shd w:val="clear" w:color="auto" w:fill="0070C0"/>
        <w:suppressAutoHyphens/>
        <w:spacing w:after="0" w:line="240" w:lineRule="auto"/>
        <w:jc w:val="both"/>
        <w:rPr>
          <w:rFonts w:ascii="AvenirNext LT Pro Cn" w:eastAsia="Calibri" w:hAnsi="AvenirNext LT Pro Cn" w:cs="Times New Roman"/>
          <w:b/>
          <w:color w:val="FFFFFF" w:themeColor="background1"/>
          <w:sz w:val="21"/>
          <w:szCs w:val="21"/>
        </w:rPr>
      </w:pPr>
      <w:r w:rsidRPr="00B004F5">
        <w:rPr>
          <w:rFonts w:ascii="AvenirNext LT Pro Cn" w:eastAsia="Calibri" w:hAnsi="AvenirNext LT Pro Cn" w:cs="Times New Roman"/>
          <w:b/>
          <w:noProof/>
          <w:color w:val="FFFFFF" w:themeColor="background1"/>
          <w:sz w:val="21"/>
          <w:szCs w:val="21"/>
        </w:rPr>
        <w:t>Congrès, séminaires, communications</w:t>
      </w:r>
      <w:r w:rsidR="00FC3DEE">
        <w:rPr>
          <w:rFonts w:ascii="AvenirNext LT Pro Cn" w:eastAsia="Calibri" w:hAnsi="AvenirNext LT Pro Cn" w:cs="Times New Roman"/>
          <w:b/>
          <w:noProof/>
          <w:color w:val="FFFFFF" w:themeColor="background1"/>
          <w:sz w:val="21"/>
          <w:szCs w:val="21"/>
        </w:rPr>
        <w:t>, interactions science-société</w:t>
      </w:r>
    </w:p>
    <w:p w14:paraId="42B3FF03" w14:textId="77777777" w:rsidR="009140B9" w:rsidRPr="000808A5" w:rsidRDefault="009140B9"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C</w:t>
      </w:r>
      <w:r w:rsidRPr="000808A5">
        <w:rPr>
          <w:rFonts w:ascii="AvenirNext LT Pro Cn" w:eastAsia="Calibri" w:hAnsi="AvenirNext LT Pro Cn" w:cs="Times New Roman"/>
          <w:sz w:val="21"/>
          <w:szCs w:val="21"/>
        </w:rPr>
        <w:t>omités scientifiques de congrès internationaux</w:t>
      </w:r>
      <w:r w:rsidRPr="00B004F5">
        <w:rPr>
          <w:rFonts w:ascii="AvenirNext LT Pro Cn" w:eastAsia="Calibri" w:hAnsi="AvenirNext LT Pro Cn" w:cs="Times New Roman"/>
          <w:sz w:val="21"/>
          <w:szCs w:val="21"/>
        </w:rPr>
        <w:t> : RFL 2016, 2018, 2021 ;</w:t>
      </w:r>
      <w:r w:rsidRPr="000808A5">
        <w:rPr>
          <w:rFonts w:ascii="AvenirNext LT Pro Cn" w:eastAsia="Calibri" w:hAnsi="AvenirNext LT Pro Cn" w:cs="Times New Roman"/>
          <w:sz w:val="21"/>
          <w:szCs w:val="21"/>
        </w:rPr>
        <w:t xml:space="preserve"> </w:t>
      </w:r>
      <w:proofErr w:type="spellStart"/>
      <w:r w:rsidRPr="000808A5">
        <w:rPr>
          <w:rFonts w:ascii="AvenirNext LT Pro Cn" w:eastAsia="Calibri" w:hAnsi="AvenirNext LT Pro Cn" w:cs="Times New Roman"/>
          <w:sz w:val="21"/>
          <w:szCs w:val="21"/>
        </w:rPr>
        <w:t>EFFoST</w:t>
      </w:r>
      <w:proofErr w:type="spellEnd"/>
      <w:r w:rsidRPr="000808A5">
        <w:rPr>
          <w:rFonts w:ascii="AvenirNext LT Pro Cn" w:eastAsia="Calibri" w:hAnsi="AvenirNext LT Pro Cn" w:cs="Times New Roman"/>
          <w:sz w:val="21"/>
          <w:szCs w:val="21"/>
        </w:rPr>
        <w:t xml:space="preserve"> 2018, 2020</w:t>
      </w:r>
      <w:r w:rsidRPr="00B004F5">
        <w:rPr>
          <w:rFonts w:ascii="AvenirNext LT Pro Cn" w:eastAsia="Calibri" w:hAnsi="AvenirNext LT Pro Cn" w:cs="Times New Roman"/>
          <w:sz w:val="21"/>
          <w:szCs w:val="21"/>
        </w:rPr>
        <w:t xml:space="preserve"> ; Food4sight 2019 ; </w:t>
      </w:r>
      <w:proofErr w:type="spellStart"/>
      <w:r w:rsidRPr="000808A5">
        <w:rPr>
          <w:rFonts w:ascii="AvenirNext LT Pro Cn" w:eastAsia="Calibri" w:hAnsi="AvenirNext LT Pro Cn" w:cs="Times New Roman"/>
          <w:sz w:val="21"/>
          <w:szCs w:val="21"/>
        </w:rPr>
        <w:t>Biopolymers</w:t>
      </w:r>
      <w:proofErr w:type="spellEnd"/>
      <w:r w:rsidRPr="000808A5">
        <w:rPr>
          <w:rFonts w:ascii="AvenirNext LT Pro Cn" w:eastAsia="Calibri" w:hAnsi="AvenirNext LT Pro Cn" w:cs="Times New Roman"/>
          <w:sz w:val="21"/>
          <w:szCs w:val="21"/>
        </w:rPr>
        <w:t xml:space="preserve"> </w:t>
      </w:r>
      <w:r w:rsidRPr="00B004F5">
        <w:rPr>
          <w:rFonts w:ascii="AvenirNext LT Pro Cn" w:eastAsia="Calibri" w:hAnsi="AvenirNext LT Pro Cn" w:cs="Times New Roman"/>
          <w:sz w:val="21"/>
          <w:szCs w:val="21"/>
        </w:rPr>
        <w:t xml:space="preserve">2013, </w:t>
      </w:r>
      <w:r w:rsidRPr="000808A5">
        <w:rPr>
          <w:rFonts w:ascii="AvenirNext LT Pro Cn" w:eastAsia="Calibri" w:hAnsi="AvenirNext LT Pro Cn" w:cs="Times New Roman"/>
          <w:sz w:val="21"/>
          <w:szCs w:val="21"/>
        </w:rPr>
        <w:t xml:space="preserve">2015, 2017 ; </w:t>
      </w:r>
      <w:proofErr w:type="spellStart"/>
      <w:r w:rsidRPr="00B004F5">
        <w:rPr>
          <w:rFonts w:ascii="AvenirNext LT Pro Cn" w:eastAsia="Calibri" w:hAnsi="AvenirNext LT Pro Cn" w:cs="Times New Roman"/>
          <w:sz w:val="21"/>
          <w:szCs w:val="21"/>
        </w:rPr>
        <w:t>Polymerix</w:t>
      </w:r>
      <w:proofErr w:type="spellEnd"/>
      <w:r w:rsidRPr="00B004F5">
        <w:rPr>
          <w:rFonts w:ascii="AvenirNext LT Pro Cn" w:eastAsia="Calibri" w:hAnsi="AvenirNext LT Pro Cn" w:cs="Times New Roman"/>
          <w:sz w:val="21"/>
          <w:szCs w:val="21"/>
        </w:rPr>
        <w:t xml:space="preserve"> 2015, </w:t>
      </w:r>
      <w:proofErr w:type="spellStart"/>
      <w:r w:rsidRPr="00B004F5">
        <w:rPr>
          <w:rFonts w:ascii="AvenirNext LT Pro Cn" w:eastAsia="Calibri" w:hAnsi="AvenirNext LT Pro Cn" w:cs="Times New Roman"/>
          <w:sz w:val="21"/>
          <w:szCs w:val="21"/>
        </w:rPr>
        <w:t>European</w:t>
      </w:r>
      <w:proofErr w:type="spellEnd"/>
      <w:r w:rsidRPr="00B004F5">
        <w:rPr>
          <w:rFonts w:ascii="AvenirNext LT Pro Cn" w:eastAsia="Calibri" w:hAnsi="AvenirNext LT Pro Cn" w:cs="Times New Roman"/>
          <w:sz w:val="21"/>
          <w:szCs w:val="21"/>
        </w:rPr>
        <w:t xml:space="preserve"> symposium of Egg and </w:t>
      </w:r>
      <w:proofErr w:type="spellStart"/>
      <w:r w:rsidRPr="00B004F5">
        <w:rPr>
          <w:rFonts w:ascii="AvenirNext LT Pro Cn" w:eastAsia="Calibri" w:hAnsi="AvenirNext LT Pro Cn" w:cs="Times New Roman"/>
          <w:sz w:val="21"/>
          <w:szCs w:val="21"/>
        </w:rPr>
        <w:t>Meat</w:t>
      </w:r>
      <w:proofErr w:type="spellEnd"/>
      <w:r w:rsidRPr="00B004F5">
        <w:rPr>
          <w:rFonts w:ascii="AvenirNext LT Pro Cn" w:eastAsia="Calibri" w:hAnsi="AvenirNext LT Pro Cn" w:cs="Times New Roman"/>
          <w:sz w:val="21"/>
          <w:szCs w:val="21"/>
        </w:rPr>
        <w:t xml:space="preserve"> 2003, 2005, 2007, …</w:t>
      </w:r>
    </w:p>
    <w:p w14:paraId="0E4AFEFE" w14:textId="77777777" w:rsidR="009140B9" w:rsidRPr="001F143B" w:rsidRDefault="009140B9"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1F143B">
        <w:rPr>
          <w:rFonts w:ascii="AvenirNext LT Pro Cn" w:eastAsia="Calibri" w:hAnsi="AvenirNext LT Pro Cn" w:cs="Times New Roman"/>
          <w:sz w:val="21"/>
          <w:szCs w:val="21"/>
        </w:rPr>
        <w:t xml:space="preserve">- Organisation Summer </w:t>
      </w:r>
      <w:proofErr w:type="spellStart"/>
      <w:r w:rsidRPr="001F143B">
        <w:rPr>
          <w:rFonts w:ascii="AvenirNext LT Pro Cn" w:eastAsia="Calibri" w:hAnsi="AvenirNext LT Pro Cn" w:cs="Times New Roman"/>
          <w:sz w:val="21"/>
          <w:szCs w:val="21"/>
        </w:rPr>
        <w:t>School</w:t>
      </w:r>
      <w:proofErr w:type="spellEnd"/>
      <w:r w:rsidRPr="001F143B">
        <w:rPr>
          <w:rFonts w:ascii="AvenirNext LT Pro Cn" w:eastAsia="Calibri" w:hAnsi="AvenirNext LT Pro Cn" w:cs="Times New Roman"/>
          <w:sz w:val="21"/>
          <w:szCs w:val="21"/>
        </w:rPr>
        <w:t xml:space="preserve"> </w:t>
      </w:r>
      <w:proofErr w:type="spellStart"/>
      <w:r w:rsidRPr="001F143B">
        <w:rPr>
          <w:rFonts w:ascii="AvenirNext LT Pro Cn" w:eastAsia="Calibri" w:hAnsi="AvenirNext LT Pro Cn" w:cs="Times New Roman"/>
          <w:sz w:val="21"/>
          <w:szCs w:val="21"/>
        </w:rPr>
        <w:t>Edible</w:t>
      </w:r>
      <w:proofErr w:type="spellEnd"/>
      <w:r w:rsidRPr="001F143B">
        <w:rPr>
          <w:rFonts w:ascii="AvenirNext LT Pro Cn" w:eastAsia="Calibri" w:hAnsi="AvenirNext LT Pro Cn" w:cs="Times New Roman"/>
          <w:sz w:val="21"/>
          <w:szCs w:val="21"/>
        </w:rPr>
        <w:t xml:space="preserve"> Soft </w:t>
      </w:r>
      <w:proofErr w:type="spellStart"/>
      <w:r w:rsidRPr="001F143B">
        <w:rPr>
          <w:rFonts w:ascii="AvenirNext LT Pro Cn" w:eastAsia="Calibri" w:hAnsi="AvenirNext LT Pro Cn" w:cs="Times New Roman"/>
          <w:sz w:val="21"/>
          <w:szCs w:val="21"/>
        </w:rPr>
        <w:t>Matter</w:t>
      </w:r>
      <w:proofErr w:type="spellEnd"/>
      <w:r w:rsidRPr="001F143B">
        <w:rPr>
          <w:rFonts w:ascii="AvenirNext LT Pro Cn" w:eastAsia="Calibri" w:hAnsi="AvenirNext LT Pro Cn" w:cs="Times New Roman"/>
          <w:sz w:val="21"/>
          <w:szCs w:val="21"/>
        </w:rPr>
        <w:t xml:space="preserve"> (2019) </w:t>
      </w:r>
    </w:p>
    <w:p w14:paraId="6E251523" w14:textId="77777777" w:rsidR="009140B9" w:rsidRPr="00B004F5" w:rsidRDefault="009140B9"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Organisation du Congrès Injonctions paradoxales des consommateurs (2021)</w:t>
      </w:r>
    </w:p>
    <w:p w14:paraId="1FA8C8C4" w14:textId="77777777" w:rsidR="009140B9" w:rsidRDefault="009140B9"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Animation recherche-innovation dans le cadre du RFI Food 4.2 (2015-2020) : 2 manifestations/an</w:t>
      </w:r>
    </w:p>
    <w:p w14:paraId="292AD428" w14:textId="77777777" w:rsidR="009140B9" w:rsidRPr="00850160" w:rsidRDefault="009140B9"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8"/>
          <w:szCs w:val="8"/>
        </w:rPr>
      </w:pPr>
    </w:p>
    <w:p w14:paraId="6B19CAE9" w14:textId="77777777" w:rsidR="000808A5" w:rsidRPr="000808A5" w:rsidRDefault="000808A5" w:rsidP="00FC3DEE">
      <w:pPr>
        <w:pBdr>
          <w:top w:val="none" w:sz="0" w:space="0" w:color="000000"/>
          <w:left w:val="none" w:sz="0" w:space="0" w:color="000000"/>
          <w:bottom w:val="none" w:sz="0" w:space="0" w:color="000000"/>
          <w:right w:val="none" w:sz="0" w:space="0" w:color="000000"/>
        </w:pBdr>
        <w:shd w:val="clear" w:color="auto" w:fill="0070C0"/>
        <w:suppressAutoHyphens/>
        <w:spacing w:after="0" w:line="240" w:lineRule="auto"/>
        <w:jc w:val="both"/>
        <w:rPr>
          <w:rFonts w:ascii="AvenirNext LT Pro Cn" w:eastAsia="Calibri" w:hAnsi="AvenirNext LT Pro Cn" w:cs="Times New Roman"/>
          <w:b/>
          <w:color w:val="FFFFFF" w:themeColor="background1"/>
          <w:sz w:val="21"/>
          <w:szCs w:val="21"/>
        </w:rPr>
      </w:pPr>
      <w:r w:rsidRPr="000808A5">
        <w:rPr>
          <w:rFonts w:ascii="AvenirNext LT Pro Cn" w:eastAsia="Calibri" w:hAnsi="AvenirNext LT Pro Cn" w:cs="Times New Roman"/>
          <w:b/>
          <w:color w:val="FFFFFF" w:themeColor="background1"/>
          <w:sz w:val="21"/>
          <w:szCs w:val="21"/>
        </w:rPr>
        <w:t>Enseignement</w:t>
      </w:r>
      <w:r w:rsidR="00C9677F" w:rsidRPr="00B004F5">
        <w:rPr>
          <w:rFonts w:ascii="AvenirNext LT Pro Cn" w:eastAsia="Calibri" w:hAnsi="AvenirNext LT Pro Cn" w:cs="Times New Roman"/>
          <w:b/>
          <w:color w:val="FFFFFF" w:themeColor="background1"/>
          <w:sz w:val="21"/>
          <w:szCs w:val="21"/>
        </w:rPr>
        <w:t>, formation, encadrement</w:t>
      </w:r>
      <w:r w:rsidR="00862D0F" w:rsidRPr="00B004F5">
        <w:rPr>
          <w:rFonts w:ascii="AvenirNext LT Pro Cn" w:eastAsia="Calibri" w:hAnsi="AvenirNext LT Pro Cn" w:cs="Times New Roman"/>
          <w:b/>
          <w:color w:val="FFFFFF" w:themeColor="background1"/>
          <w:sz w:val="21"/>
          <w:szCs w:val="21"/>
        </w:rPr>
        <w:t>, concours</w:t>
      </w:r>
    </w:p>
    <w:p w14:paraId="578A3851" w14:textId="6EADC5A2" w:rsidR="000808A5" w:rsidRPr="00850160" w:rsidRDefault="00220891" w:rsidP="00850160">
      <w:pPr>
        <w:pStyle w:val="Corpsdetexte3"/>
      </w:pPr>
      <w:r w:rsidRPr="00850160">
        <w:t xml:space="preserve">- </w:t>
      </w:r>
      <w:r w:rsidR="000808A5" w:rsidRPr="00850160">
        <w:t>Interventions annuelles en Master (</w:t>
      </w:r>
      <w:proofErr w:type="gramStart"/>
      <w:r w:rsidR="000808A5" w:rsidRPr="00850160">
        <w:t>Université</w:t>
      </w:r>
      <w:r w:rsidR="00850160" w:rsidRPr="00850160">
        <w:t>s</w:t>
      </w:r>
      <w:r w:rsidR="000808A5" w:rsidRPr="00850160">
        <w:t xml:space="preserve"> </w:t>
      </w:r>
      <w:r w:rsidR="00850160" w:rsidRPr="00850160">
        <w:t xml:space="preserve"> </w:t>
      </w:r>
      <w:r w:rsidR="000808A5" w:rsidRPr="00850160">
        <w:t>Nantes</w:t>
      </w:r>
      <w:proofErr w:type="gramEnd"/>
      <w:r w:rsidR="000808A5" w:rsidRPr="00850160">
        <w:t xml:space="preserve">, Angers, Rennes), Ecole d’ingénieurs (ONIRIS, </w:t>
      </w:r>
      <w:r w:rsidR="00850160" w:rsidRPr="00850160">
        <w:t>Institut Agro</w:t>
      </w:r>
      <w:r w:rsidR="000808A5" w:rsidRPr="00850160">
        <w:t xml:space="preserve">, </w:t>
      </w:r>
      <w:r w:rsidR="00850160">
        <w:br/>
        <w:t xml:space="preserve">   </w:t>
      </w:r>
      <w:r w:rsidR="000808A5" w:rsidRPr="00850160">
        <w:t>AGROPARISTECH), Ecole</w:t>
      </w:r>
      <w:r w:rsidR="00C9677F" w:rsidRPr="00850160">
        <w:t>s</w:t>
      </w:r>
      <w:r w:rsidR="000808A5" w:rsidRPr="00850160">
        <w:t xml:space="preserve"> Doctorale</w:t>
      </w:r>
      <w:r w:rsidR="00C9677F" w:rsidRPr="00850160">
        <w:t>s</w:t>
      </w:r>
      <w:r w:rsidR="000808A5" w:rsidRPr="00850160">
        <w:t xml:space="preserve"> </w:t>
      </w:r>
      <w:r w:rsidR="00C9677F" w:rsidRPr="00850160">
        <w:t xml:space="preserve"> et Universités étrangères : La </w:t>
      </w:r>
      <w:proofErr w:type="spellStart"/>
      <w:r w:rsidR="00C9677F" w:rsidRPr="00850160">
        <w:t>Plata</w:t>
      </w:r>
      <w:proofErr w:type="spellEnd"/>
      <w:r w:rsidR="00C9677F" w:rsidRPr="00850160">
        <w:t>, Buenos Aires, Laval, Turku, …</w:t>
      </w:r>
    </w:p>
    <w:p w14:paraId="6C9F5603" w14:textId="77777777" w:rsidR="00C9677F" w:rsidRPr="000808A5" w:rsidRDefault="00220891"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w:t>
      </w:r>
      <w:r w:rsidR="00C9677F" w:rsidRPr="00B004F5">
        <w:rPr>
          <w:rFonts w:ascii="AvenirNext LT Pro Cn" w:eastAsia="Calibri" w:hAnsi="AvenirNext LT Pro Cn" w:cs="Times New Roman"/>
          <w:sz w:val="21"/>
          <w:szCs w:val="21"/>
        </w:rPr>
        <w:t>Membre du Conseil pédagogique de Polytech Nantes (depuis 2016)</w:t>
      </w:r>
    </w:p>
    <w:p w14:paraId="37B3A215" w14:textId="77777777" w:rsidR="000808A5" w:rsidRPr="00B004F5" w:rsidRDefault="00220891"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w:t>
      </w:r>
      <w:r w:rsidR="000808A5" w:rsidRPr="000808A5">
        <w:rPr>
          <w:rFonts w:ascii="AvenirNext LT Pro Cn" w:eastAsia="Calibri" w:hAnsi="AvenirNext LT Pro Cn" w:cs="Times New Roman"/>
          <w:sz w:val="21"/>
          <w:szCs w:val="21"/>
        </w:rPr>
        <w:t xml:space="preserve">Formations professionnelles régulières : Nestlé, Unilever, DGCCRF, </w:t>
      </w:r>
      <w:r w:rsidR="00C9677F" w:rsidRPr="00B004F5">
        <w:rPr>
          <w:rFonts w:ascii="AvenirNext LT Pro Cn" w:eastAsia="Calibri" w:hAnsi="AvenirNext LT Pro Cn" w:cs="Times New Roman"/>
          <w:sz w:val="21"/>
          <w:szCs w:val="21"/>
        </w:rPr>
        <w:t>ADRIA</w:t>
      </w:r>
      <w:r w:rsidR="000808A5" w:rsidRPr="000808A5">
        <w:rPr>
          <w:rFonts w:ascii="AvenirNext LT Pro Cn" w:eastAsia="Calibri" w:hAnsi="AvenirNext LT Pro Cn" w:cs="Times New Roman"/>
          <w:sz w:val="21"/>
          <w:szCs w:val="21"/>
        </w:rPr>
        <w:t xml:space="preserve">, </w:t>
      </w:r>
      <w:proofErr w:type="spellStart"/>
      <w:r w:rsidR="000808A5" w:rsidRPr="000808A5">
        <w:rPr>
          <w:rFonts w:ascii="AvenirNext LT Pro Cn" w:eastAsia="Calibri" w:hAnsi="AvenirNext LT Pro Cn" w:cs="Times New Roman"/>
          <w:sz w:val="21"/>
          <w:szCs w:val="21"/>
        </w:rPr>
        <w:t>Euroforum</w:t>
      </w:r>
      <w:proofErr w:type="spellEnd"/>
      <w:r w:rsidR="000808A5" w:rsidRPr="000808A5">
        <w:rPr>
          <w:rFonts w:ascii="AvenirNext LT Pro Cn" w:eastAsia="Calibri" w:hAnsi="AvenirNext LT Pro Cn" w:cs="Times New Roman"/>
          <w:sz w:val="21"/>
          <w:szCs w:val="21"/>
        </w:rPr>
        <w:t>,</w:t>
      </w:r>
      <w:r w:rsidR="00C9677F" w:rsidRPr="00B004F5">
        <w:rPr>
          <w:rFonts w:ascii="AvenirNext LT Pro Cn" w:eastAsia="Calibri" w:hAnsi="AvenirNext LT Pro Cn" w:cs="Times New Roman"/>
          <w:sz w:val="21"/>
          <w:szCs w:val="21"/>
        </w:rPr>
        <w:t xml:space="preserve"> LIGERIAA, …</w:t>
      </w:r>
    </w:p>
    <w:p w14:paraId="015DD62D" w14:textId="77777777" w:rsidR="00C9677F" w:rsidRPr="00B004F5" w:rsidRDefault="00220891"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xml:space="preserve">- </w:t>
      </w:r>
      <w:r w:rsidR="00C9677F" w:rsidRPr="00B004F5">
        <w:rPr>
          <w:rFonts w:ascii="AvenirNext LT Pro Cn" w:eastAsia="Calibri" w:hAnsi="AvenirNext LT Pro Cn" w:cs="Times New Roman"/>
          <w:sz w:val="21"/>
          <w:szCs w:val="21"/>
        </w:rPr>
        <w:t>Encadrement de 15 post-docs, 24 doctorants (1/2 en directeur de thèse), 12 DEA, DESS ou Masters</w:t>
      </w:r>
    </w:p>
    <w:p w14:paraId="07EE27F6" w14:textId="77777777" w:rsidR="00862D0F" w:rsidRPr="00B004F5" w:rsidRDefault="00862D0F"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Rapporteur de thèses françaises, européennes et hors Europe (une quinzaine) et nombreux comités de thèses</w:t>
      </w:r>
    </w:p>
    <w:p w14:paraId="567FB0E7" w14:textId="77777777" w:rsidR="00862D0F" w:rsidRPr="00B004F5" w:rsidRDefault="00862D0F" w:rsidP="00FC3DEE">
      <w:pPr>
        <w:pBdr>
          <w:top w:val="none" w:sz="0" w:space="0" w:color="000000"/>
          <w:left w:val="none" w:sz="0" w:space="0" w:color="000000"/>
          <w:bottom w:val="none" w:sz="0" w:space="0" w:color="000000"/>
          <w:right w:val="none" w:sz="0" w:space="0" w:color="000000"/>
        </w:pBdr>
        <w:suppressAutoHyphens/>
        <w:spacing w:after="0" w:line="240" w:lineRule="auto"/>
        <w:jc w:val="both"/>
        <w:rPr>
          <w:rFonts w:ascii="AvenirNext LT Pro Cn" w:eastAsia="Calibri" w:hAnsi="AvenirNext LT Pro Cn" w:cs="Times New Roman"/>
          <w:sz w:val="21"/>
          <w:szCs w:val="21"/>
        </w:rPr>
      </w:pPr>
      <w:r w:rsidRPr="00B004F5">
        <w:rPr>
          <w:rFonts w:ascii="AvenirNext LT Pro Cn" w:eastAsia="Calibri" w:hAnsi="AvenirNext LT Pro Cn" w:cs="Times New Roman"/>
          <w:sz w:val="21"/>
          <w:szCs w:val="21"/>
        </w:rPr>
        <w:t>- Membre de jury de concours INRAE, Ecoles et Universités (DR, IR, IE, MC, PR)</w:t>
      </w:r>
    </w:p>
    <w:sectPr w:rsidR="00862D0F" w:rsidRPr="00B004F5" w:rsidSect="0033578F">
      <w:type w:val="continuous"/>
      <w:pgSz w:w="11906" w:h="16838"/>
      <w:pgMar w:top="1417" w:right="1417" w:bottom="1417" w:left="1417"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AF1F" w14:textId="77777777" w:rsidR="00284686" w:rsidRDefault="00284686">
      <w:pPr>
        <w:spacing w:after="0" w:line="240" w:lineRule="auto"/>
      </w:pPr>
      <w:r>
        <w:separator/>
      </w:r>
    </w:p>
  </w:endnote>
  <w:endnote w:type="continuationSeparator" w:id="0">
    <w:p w14:paraId="1C151273" w14:textId="77777777" w:rsidR="00284686" w:rsidRDefault="0028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 LT Pro Cn">
    <w:panose1 w:val="020B0506020202020204"/>
    <w:charset w:val="00"/>
    <w:family w:val="swiss"/>
    <w:notTrueType/>
    <w:pitch w:val="variable"/>
    <w:sig w:usb0="8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7542" w14:textId="77777777" w:rsidR="00284686" w:rsidRDefault="00284686">
      <w:pPr>
        <w:spacing w:after="0" w:line="240" w:lineRule="auto"/>
      </w:pPr>
      <w:r>
        <w:separator/>
      </w:r>
    </w:p>
  </w:footnote>
  <w:footnote w:type="continuationSeparator" w:id="0">
    <w:p w14:paraId="3352DE7A" w14:textId="77777777" w:rsidR="00284686" w:rsidRDefault="002846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A5"/>
    <w:rsid w:val="00060192"/>
    <w:rsid w:val="000808A5"/>
    <w:rsid w:val="000B0B38"/>
    <w:rsid w:val="000B25B4"/>
    <w:rsid w:val="001F143B"/>
    <w:rsid w:val="00220891"/>
    <w:rsid w:val="00284686"/>
    <w:rsid w:val="005C0491"/>
    <w:rsid w:val="005E20FE"/>
    <w:rsid w:val="007D6407"/>
    <w:rsid w:val="0080672D"/>
    <w:rsid w:val="00850160"/>
    <w:rsid w:val="00862D0F"/>
    <w:rsid w:val="00887758"/>
    <w:rsid w:val="009140B9"/>
    <w:rsid w:val="009F2A77"/>
    <w:rsid w:val="00A96426"/>
    <w:rsid w:val="00AF2A61"/>
    <w:rsid w:val="00AF3D08"/>
    <w:rsid w:val="00B004F5"/>
    <w:rsid w:val="00BF050C"/>
    <w:rsid w:val="00C5098E"/>
    <w:rsid w:val="00C9677F"/>
    <w:rsid w:val="00D11655"/>
    <w:rsid w:val="00E46921"/>
    <w:rsid w:val="00F76E08"/>
    <w:rsid w:val="00FA286A"/>
    <w:rsid w:val="00FC3DEE"/>
    <w:rsid w:val="00FE0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05340"/>
  <w15:chartTrackingRefBased/>
  <w15:docId w15:val="{488829F2-0C3A-454A-95A7-58F20CB6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0808A5"/>
    <w:pPr>
      <w:spacing w:after="120"/>
    </w:pPr>
  </w:style>
  <w:style w:type="character" w:customStyle="1" w:styleId="CorpsdetexteCar">
    <w:name w:val="Corps de texte Car"/>
    <w:basedOn w:val="Policepardfaut"/>
    <w:link w:val="Corpsdetexte"/>
    <w:uiPriority w:val="99"/>
    <w:semiHidden/>
    <w:rsid w:val="000808A5"/>
  </w:style>
  <w:style w:type="paragraph" w:styleId="En-tte">
    <w:name w:val="header"/>
    <w:basedOn w:val="Normal"/>
    <w:link w:val="En-tteCar"/>
    <w:uiPriority w:val="99"/>
    <w:unhideWhenUsed/>
    <w:rsid w:val="000808A5"/>
    <w:pPr>
      <w:tabs>
        <w:tab w:val="center" w:pos="4536"/>
        <w:tab w:val="right" w:pos="9072"/>
      </w:tabs>
      <w:spacing w:after="0" w:line="240" w:lineRule="auto"/>
    </w:pPr>
  </w:style>
  <w:style w:type="character" w:customStyle="1" w:styleId="En-tteCar">
    <w:name w:val="En-tête Car"/>
    <w:basedOn w:val="Policepardfaut"/>
    <w:link w:val="En-tte"/>
    <w:uiPriority w:val="99"/>
    <w:rsid w:val="000808A5"/>
  </w:style>
  <w:style w:type="paragraph" w:styleId="Pieddepage">
    <w:name w:val="footer"/>
    <w:basedOn w:val="Normal"/>
    <w:link w:val="PieddepageCar"/>
    <w:uiPriority w:val="99"/>
    <w:unhideWhenUsed/>
    <w:rsid w:val="000808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8A5"/>
  </w:style>
  <w:style w:type="character" w:customStyle="1" w:styleId="Policepardfaut1">
    <w:name w:val="Police par défaut1"/>
    <w:rsid w:val="000808A5"/>
  </w:style>
  <w:style w:type="character" w:customStyle="1" w:styleId="Numrodepage1">
    <w:name w:val="Numéro de page1"/>
    <w:basedOn w:val="Policepardfaut1"/>
    <w:rsid w:val="000808A5"/>
  </w:style>
  <w:style w:type="paragraph" w:styleId="Corpsdetexte2">
    <w:name w:val="Body Text 2"/>
    <w:basedOn w:val="Normal"/>
    <w:link w:val="Corpsdetexte2Car"/>
    <w:uiPriority w:val="99"/>
    <w:unhideWhenUsed/>
    <w:rsid w:val="00A96426"/>
    <w:pPr>
      <w:spacing w:after="0" w:line="240" w:lineRule="auto"/>
      <w:jc w:val="both"/>
    </w:pPr>
    <w:rPr>
      <w:rFonts w:ascii="AvenirNext LT Pro Cn" w:hAnsi="AvenirNext LT Pro Cn" w:cs="Calibri"/>
      <w:sz w:val="20"/>
      <w:szCs w:val="20"/>
    </w:rPr>
  </w:style>
  <w:style w:type="character" w:customStyle="1" w:styleId="Corpsdetexte2Car">
    <w:name w:val="Corps de texte 2 Car"/>
    <w:basedOn w:val="Policepardfaut"/>
    <w:link w:val="Corpsdetexte2"/>
    <w:uiPriority w:val="99"/>
    <w:rsid w:val="00A96426"/>
    <w:rPr>
      <w:rFonts w:ascii="AvenirNext LT Pro Cn" w:hAnsi="AvenirNext LT Pro Cn" w:cs="Calibri"/>
      <w:sz w:val="20"/>
      <w:szCs w:val="20"/>
    </w:rPr>
  </w:style>
  <w:style w:type="paragraph" w:styleId="Corpsdetexte3">
    <w:name w:val="Body Text 3"/>
    <w:basedOn w:val="Normal"/>
    <w:link w:val="Corpsdetexte3Car"/>
    <w:uiPriority w:val="99"/>
    <w:unhideWhenUsed/>
    <w:rsid w:val="00850160"/>
    <w:pPr>
      <w:pBdr>
        <w:top w:val="none" w:sz="0" w:space="0" w:color="000000"/>
        <w:left w:val="none" w:sz="0" w:space="0" w:color="000000"/>
        <w:bottom w:val="none" w:sz="0" w:space="0" w:color="000000"/>
        <w:right w:val="none" w:sz="0" w:space="0" w:color="000000"/>
      </w:pBdr>
      <w:suppressAutoHyphens/>
      <w:spacing w:after="0" w:line="240" w:lineRule="auto"/>
      <w:jc w:val="both"/>
    </w:pPr>
    <w:rPr>
      <w:rFonts w:ascii="AvenirNext LT Pro Cn" w:eastAsia="Calibri" w:hAnsi="AvenirNext LT Pro Cn" w:cs="Times New Roman"/>
      <w:sz w:val="21"/>
      <w:szCs w:val="21"/>
    </w:rPr>
  </w:style>
  <w:style w:type="character" w:customStyle="1" w:styleId="Corpsdetexte3Car">
    <w:name w:val="Corps de texte 3 Car"/>
    <w:basedOn w:val="Policepardfaut"/>
    <w:link w:val="Corpsdetexte3"/>
    <w:uiPriority w:val="99"/>
    <w:rsid w:val="00850160"/>
    <w:rPr>
      <w:rFonts w:ascii="AvenirNext LT Pro Cn" w:eastAsia="Calibri" w:hAnsi="AvenirNext LT Pro C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5788</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Anton</dc:creator>
  <cp:keywords/>
  <dc:description/>
  <cp:lastModifiedBy>Catherine Garnier</cp:lastModifiedBy>
  <cp:revision>2</cp:revision>
  <cp:lastPrinted>2021-09-27T08:05:00Z</cp:lastPrinted>
  <dcterms:created xsi:type="dcterms:W3CDTF">2024-05-14T13:58:00Z</dcterms:created>
  <dcterms:modified xsi:type="dcterms:W3CDTF">2024-05-14T13:58:00Z</dcterms:modified>
</cp:coreProperties>
</file>